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AEA3" w14:textId="5039394F" w:rsidR="00090915" w:rsidRPr="000B2736" w:rsidRDefault="000B2736" w:rsidP="000B2736">
      <w:pPr>
        <w:pStyle w:val="Heading1"/>
      </w:pPr>
      <w:r w:rsidRPr="000B2736">
        <w:t xml:space="preserve">Module </w:t>
      </w:r>
      <w:r w:rsidR="00D21C98">
        <w:t>5</w:t>
      </w:r>
      <w:r w:rsidRPr="000B2736">
        <w:t xml:space="preserve"> </w:t>
      </w:r>
      <w:r w:rsidR="00C02EA0">
        <w:t>Frequency Response</w:t>
      </w:r>
      <w:r w:rsidR="00D21C98" w:rsidRPr="006E25FB">
        <w:t xml:space="preserve"> </w:t>
      </w:r>
    </w:p>
    <w:p w14:paraId="32D808C6" w14:textId="77777777" w:rsidR="003D3143" w:rsidRDefault="003D3143" w:rsidP="00122C63"/>
    <w:p w14:paraId="51252BCB" w14:textId="02B6B3BF" w:rsidR="00305AD4" w:rsidRDefault="00305AD4" w:rsidP="00305AD4">
      <w:pPr>
        <w:pStyle w:val="Heading2"/>
      </w:pPr>
      <w:r>
        <w:t>Frequency Response</w:t>
      </w:r>
    </w:p>
    <w:p w14:paraId="4A9BB1B5" w14:textId="22B3F92A" w:rsidR="00305AD4" w:rsidRDefault="00305AD4" w:rsidP="00305AD4">
      <w:r>
        <w:t xml:space="preserve">The </w:t>
      </w:r>
      <w:r w:rsidRPr="009A6B2E">
        <w:t>frequency response of a</w:t>
      </w:r>
      <w:r>
        <w:t xml:space="preserve"> linear time-invariant continuous-time </w:t>
      </w:r>
      <w:r w:rsidRPr="009A6B2E">
        <w:t xml:space="preserve">system </w:t>
      </w:r>
      <w:r>
        <w:t>is the Fourier transform of the system</w:t>
      </w:r>
      <w:r>
        <w:t>’s</w:t>
      </w:r>
      <w:r>
        <w:t xml:space="preserve"> impulse response.</w:t>
      </w:r>
    </w:p>
    <w:p w14:paraId="0FFB1A41" w14:textId="77777777" w:rsidR="006A4AE6" w:rsidRDefault="00305AD4" w:rsidP="00305AD4">
      <w:r w:rsidRPr="00A17F57">
        <w:rPr>
          <w:position w:val="-30"/>
        </w:rPr>
        <w:object w:dxaOrig="2299" w:dyaOrig="740" w14:anchorId="6D40CF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14.75pt;height:36.75pt" o:ole="">
            <v:imagedata r:id="rId7" o:title=""/>
          </v:shape>
          <o:OLEObject Type="Embed" ProgID="Equation.DSMT4" ShapeID="_x0000_i1164" DrawAspect="Content" ObjectID="_1801046248" r:id="rId8"/>
        </w:object>
      </w:r>
    </w:p>
    <w:p w14:paraId="7763EA17" w14:textId="328DCD7B" w:rsidR="004C731D" w:rsidRDefault="00305AD4" w:rsidP="004C731D">
      <w:r>
        <w:t xml:space="preserve">The </w:t>
      </w:r>
      <w:r w:rsidRPr="009A6B2E">
        <w:t>frequency response exis</w:t>
      </w:r>
      <w:r>
        <w:t xml:space="preserve">ts if the system is BIBO stable, i.e. if </w:t>
      </w:r>
      <w:r w:rsidRPr="00A17F57">
        <w:rPr>
          <w:position w:val="-30"/>
        </w:rPr>
        <w:object w:dxaOrig="1420" w:dyaOrig="740" w14:anchorId="6A6EBA3C">
          <v:shape id="_x0000_i1165" type="#_x0000_t75" style="width:71.25pt;height:36.75pt" o:ole="">
            <v:imagedata r:id="rId9" o:title=""/>
          </v:shape>
          <o:OLEObject Type="Embed" ProgID="Equation.DSMT4" ShapeID="_x0000_i1165" DrawAspect="Content" ObjectID="_1801046249" r:id="rId10"/>
        </w:object>
      </w:r>
      <w:r>
        <w:t>.</w:t>
      </w:r>
      <w:r w:rsidR="004C731D">
        <w:t xml:space="preserve"> </w:t>
      </w:r>
      <w:r w:rsidR="004C731D">
        <w:t>Notice</w:t>
      </w:r>
      <w:r w:rsidR="004C731D">
        <w:t xml:space="preserve"> that </w:t>
      </w:r>
      <w:proofErr w:type="gramStart"/>
      <w:r w:rsidR="004C731D" w:rsidRPr="009A6B2E">
        <w:t>he</w:t>
      </w:r>
      <w:proofErr w:type="gramEnd"/>
      <w:r w:rsidR="004C731D" w:rsidRPr="009A6B2E">
        <w:t xml:space="preserve"> integral for determining system stability is the same as the sufficient condition for </w:t>
      </w:r>
      <w:r w:rsidR="004C731D">
        <w:t>the Fourier transform to exist.</w:t>
      </w:r>
    </w:p>
    <w:p w14:paraId="6CD1DAE3" w14:textId="77777777" w:rsidR="004C731D" w:rsidRDefault="004C731D" w:rsidP="004C731D"/>
    <w:p w14:paraId="75C13747" w14:textId="77777777" w:rsidR="004C731D" w:rsidRPr="000B13F1" w:rsidRDefault="004C731D" w:rsidP="004C731D">
      <w:r w:rsidRPr="000B13F1">
        <w:t xml:space="preserve">Consider a delay system </w:t>
      </w:r>
      <w:r w:rsidRPr="00D246E2">
        <w:rPr>
          <w:position w:val="-14"/>
        </w:rPr>
        <w:object w:dxaOrig="1540" w:dyaOrig="400" w14:anchorId="6769D290">
          <v:shape id="_x0000_i1190" type="#_x0000_t75" style="width:77.25pt;height:20.25pt" o:ole="">
            <v:imagedata r:id="rId11" o:title=""/>
          </v:shape>
          <o:OLEObject Type="Embed" ProgID="Equation.DSMT4" ShapeID="_x0000_i1190" DrawAspect="Content" ObjectID="_1801046250" r:id="rId12"/>
        </w:object>
      </w:r>
      <w:r w:rsidRPr="000B13F1">
        <w:t xml:space="preserve">. The impulse response is </w:t>
      </w:r>
      <w:r w:rsidRPr="00D246E2">
        <w:rPr>
          <w:position w:val="-14"/>
        </w:rPr>
        <w:object w:dxaOrig="1540" w:dyaOrig="400" w14:anchorId="61BFD153">
          <v:shape id="_x0000_i1191" type="#_x0000_t75" style="width:77.25pt;height:20.25pt" o:ole="">
            <v:imagedata r:id="rId13" o:title=""/>
          </v:shape>
          <o:OLEObject Type="Embed" ProgID="Equation.DSMT4" ShapeID="_x0000_i1191" DrawAspect="Content" ObjectID="_1801046251" r:id="rId14"/>
        </w:object>
      </w:r>
      <w:r w:rsidRPr="000B13F1">
        <w:t xml:space="preserve"> and the system is stable. The frequency response of the system is</w:t>
      </w:r>
    </w:p>
    <w:p w14:paraId="1072927C" w14:textId="77777777" w:rsidR="004C731D" w:rsidRPr="000B13F1" w:rsidRDefault="004C731D" w:rsidP="004C731D">
      <w:r w:rsidRPr="00D246E2">
        <w:rPr>
          <w:position w:val="-30"/>
        </w:rPr>
        <w:object w:dxaOrig="3440" w:dyaOrig="740" w14:anchorId="16CE5664">
          <v:shape id="_x0000_i1192" type="#_x0000_t75" style="width:171.75pt;height:36.75pt" o:ole="">
            <v:imagedata r:id="rId15" o:title=""/>
          </v:shape>
          <o:OLEObject Type="Embed" ProgID="Equation.DSMT4" ShapeID="_x0000_i1192" DrawAspect="Content" ObjectID="_1801046252" r:id="rId16"/>
        </w:object>
      </w:r>
    </w:p>
    <w:p w14:paraId="66472E7B" w14:textId="53CF24A9" w:rsidR="00D078F3" w:rsidRPr="000B13F1" w:rsidRDefault="004C731D" w:rsidP="004C731D">
      <w:r w:rsidRPr="00D246E2">
        <w:rPr>
          <w:position w:val="-16"/>
        </w:rPr>
        <w:object w:dxaOrig="1180" w:dyaOrig="440" w14:anchorId="04D4E9C3">
          <v:shape id="_x0000_i1193" type="#_x0000_t75" style="width:59.25pt;height:21.75pt" o:ole="">
            <v:imagedata r:id="rId17" o:title=""/>
          </v:shape>
          <o:OLEObject Type="Embed" ProgID="Equation.DSMT4" ShapeID="_x0000_i1193" DrawAspect="Content" ObjectID="_1801046253" r:id="rId18"/>
        </w:object>
      </w:r>
      <w:r w:rsidRPr="000B13F1">
        <w:tab/>
      </w:r>
      <w:r w:rsidRPr="000B13F1">
        <w:tab/>
      </w:r>
      <w:r w:rsidRPr="00D246E2">
        <w:rPr>
          <w:position w:val="-14"/>
        </w:rPr>
        <w:object w:dxaOrig="1660" w:dyaOrig="400" w14:anchorId="7718907D">
          <v:shape id="_x0000_i1194" type="#_x0000_t75" style="width:83.25pt;height:20.25pt" o:ole="">
            <v:imagedata r:id="rId19" o:title=""/>
          </v:shape>
          <o:OLEObject Type="Embed" ProgID="Equation.DSMT4" ShapeID="_x0000_i1194" DrawAspect="Content" ObjectID="_1801046254" r:id="rId20"/>
        </w:object>
      </w:r>
    </w:p>
    <w:p w14:paraId="0A87925A" w14:textId="77777777" w:rsidR="004C731D" w:rsidRPr="000B13F1" w:rsidRDefault="004C731D" w:rsidP="004C731D">
      <w:r w:rsidRPr="000B13F1">
        <w:t xml:space="preserve">Notice that when the impulse response </w:t>
      </w:r>
      <w:r w:rsidRPr="00D246E2">
        <w:rPr>
          <w:position w:val="-14"/>
        </w:rPr>
        <w:object w:dxaOrig="480" w:dyaOrig="400" w14:anchorId="046C0386">
          <v:shape id="_x0000_i1195" type="#_x0000_t75" style="width:24pt;height:20.25pt" o:ole="">
            <v:imagedata r:id="rId21" o:title=""/>
          </v:shape>
          <o:OLEObject Type="Embed" ProgID="Equation.DSMT4" ShapeID="_x0000_i1195" DrawAspect="Content" ObjectID="_1801046255" r:id="rId22"/>
        </w:object>
      </w:r>
      <w:r w:rsidRPr="000B13F1">
        <w:t xml:space="preserve"> is real valued, that the frequency response has conjugate symmetry </w:t>
      </w:r>
      <w:r w:rsidRPr="00D246E2">
        <w:rPr>
          <w:position w:val="-14"/>
        </w:rPr>
        <w:object w:dxaOrig="1960" w:dyaOrig="400" w14:anchorId="3ECFE5C0">
          <v:shape id="_x0000_i1196" type="#_x0000_t75" style="width:98.25pt;height:20.25pt" o:ole="">
            <v:imagedata r:id="rId23" o:title=""/>
          </v:shape>
          <o:OLEObject Type="Embed" ProgID="Equation.DSMT4" ShapeID="_x0000_i1196" DrawAspect="Content" ObjectID="_1801046256" r:id="rId24"/>
        </w:object>
      </w:r>
      <w:r w:rsidRPr="000B13F1">
        <w:t xml:space="preserve">, i.e. </w:t>
      </w:r>
      <w:r w:rsidRPr="00D246E2">
        <w:rPr>
          <w:position w:val="-16"/>
        </w:rPr>
        <w:object w:dxaOrig="2040" w:dyaOrig="440" w14:anchorId="48ADC7D2">
          <v:shape id="_x0000_i1197" type="#_x0000_t75" style="width:102pt;height:21.75pt" o:ole="">
            <v:imagedata r:id="rId25" o:title=""/>
          </v:shape>
          <o:OLEObject Type="Embed" ProgID="Equation.DSMT4" ShapeID="_x0000_i1197" DrawAspect="Content" ObjectID="_1801046257" r:id="rId26"/>
        </w:object>
      </w:r>
      <w:r w:rsidRPr="000B13F1">
        <w:t xml:space="preserve"> and </w:t>
      </w:r>
      <w:r w:rsidRPr="00D246E2">
        <w:rPr>
          <w:position w:val="-14"/>
        </w:rPr>
        <w:object w:dxaOrig="2360" w:dyaOrig="400" w14:anchorId="4DD7B1A8">
          <v:shape id="_x0000_i1198" type="#_x0000_t75" style="width:117.75pt;height:20.25pt" o:ole="">
            <v:imagedata r:id="rId27" o:title=""/>
          </v:shape>
          <o:OLEObject Type="Embed" ProgID="Equation.DSMT4" ShapeID="_x0000_i1198" DrawAspect="Content" ObjectID="_1801046258" r:id="rId28"/>
        </w:object>
      </w:r>
    </w:p>
    <w:p w14:paraId="0E063CB9" w14:textId="77777777" w:rsidR="004C731D" w:rsidRDefault="004C731D" w:rsidP="004C731D"/>
    <w:p w14:paraId="20543743" w14:textId="1BA307DB" w:rsidR="004C731D" w:rsidRDefault="004C731D" w:rsidP="004C731D">
      <w:r w:rsidRPr="000B13F1">
        <w:t xml:space="preserve">Next consider a system with impulse response </w:t>
      </w:r>
      <w:r w:rsidR="009B6A8B" w:rsidRPr="00D246E2">
        <w:rPr>
          <w:position w:val="-14"/>
        </w:rPr>
        <w:object w:dxaOrig="1700" w:dyaOrig="400" w14:anchorId="66C76939">
          <v:shape id="_x0000_i1209" type="#_x0000_t75" style="width:84.75pt;height:20.25pt" o:ole="">
            <v:imagedata r:id="rId29" o:title=""/>
          </v:shape>
          <o:OLEObject Type="Embed" ProgID="Equation.DSMT4" ShapeID="_x0000_i1209" DrawAspect="Content" ObjectID="_1801046259" r:id="rId30"/>
        </w:object>
      </w:r>
      <w:r w:rsidRPr="000B13F1">
        <w:t>. The system is stable</w:t>
      </w:r>
      <w:r w:rsidR="009B6A8B">
        <w:t xml:space="preserve">; the system’s impulse response is </w:t>
      </w:r>
      <w:proofErr w:type="gramStart"/>
      <w:r w:rsidR="009B6A8B">
        <w:t>absolutely integrable</w:t>
      </w:r>
      <w:proofErr w:type="gramEnd"/>
      <w:r w:rsidR="009B6A8B">
        <w:t xml:space="preserve"> (</w:t>
      </w:r>
      <w:r w:rsidRPr="000B13F1">
        <w:t>impulse response is right sided and decays to zero sufficiently fast</w:t>
      </w:r>
      <w:r w:rsidR="009B6A8B">
        <w:t>)</w:t>
      </w:r>
      <w:r w:rsidRPr="000B13F1">
        <w:t>.</w:t>
      </w:r>
      <w:r w:rsidR="009B6A8B">
        <w:t xml:space="preserve"> The frequency response of the system is</w:t>
      </w:r>
    </w:p>
    <w:p w14:paraId="05E84AC8" w14:textId="62A69323" w:rsidR="009B6A8B" w:rsidRDefault="009B6A8B" w:rsidP="004C731D">
      <w:r w:rsidRPr="009B6A8B">
        <w:rPr>
          <w:position w:val="-28"/>
        </w:rPr>
        <w:object w:dxaOrig="1660" w:dyaOrig="660" w14:anchorId="77DA7737">
          <v:shape id="_x0000_i1213" type="#_x0000_t75" style="width:83.25pt;height:33pt" o:ole="">
            <v:imagedata r:id="rId31" o:title=""/>
          </v:shape>
          <o:OLEObject Type="Embed" ProgID="Equation.DSMT4" ShapeID="_x0000_i1213" DrawAspect="Content" ObjectID="_1801046260" r:id="rId32"/>
        </w:object>
      </w:r>
    </w:p>
    <w:p w14:paraId="71AE1B2A" w14:textId="7D1BD3AD" w:rsidR="004C731D" w:rsidRPr="000B13F1" w:rsidRDefault="009B6A8B" w:rsidP="004C731D">
      <w:r w:rsidRPr="00D246E2">
        <w:rPr>
          <w:position w:val="-32"/>
        </w:rPr>
        <w:object w:dxaOrig="2020" w:dyaOrig="700" w14:anchorId="525A60BE">
          <v:shape id="_x0000_i1218" type="#_x0000_t75" style="width:101.25pt;height:35.25pt" o:ole="">
            <v:imagedata r:id="rId33" o:title=""/>
          </v:shape>
          <o:OLEObject Type="Embed" ProgID="Equation.DSMT4" ShapeID="_x0000_i1218" DrawAspect="Content" ObjectID="_1801046261" r:id="rId34"/>
        </w:object>
      </w:r>
      <w:r w:rsidR="004C731D" w:rsidRPr="000B13F1">
        <w:tab/>
      </w:r>
      <w:r w:rsidR="004C731D" w:rsidRPr="000B13F1">
        <w:tab/>
      </w:r>
      <w:r w:rsidRPr="00D246E2">
        <w:rPr>
          <w:position w:val="-14"/>
        </w:rPr>
        <w:object w:dxaOrig="2020" w:dyaOrig="400" w14:anchorId="703E44EB">
          <v:shape id="_x0000_i1220" type="#_x0000_t75" style="width:101.25pt;height:20.25pt" o:ole="">
            <v:imagedata r:id="rId35" o:title=""/>
          </v:shape>
          <o:OLEObject Type="Embed" ProgID="Equation.DSMT4" ShapeID="_x0000_i1220" DrawAspect="Content" ObjectID="_1801046262" r:id="rId36"/>
        </w:object>
      </w:r>
    </w:p>
    <w:p w14:paraId="49619A88" w14:textId="11F557CB" w:rsidR="00512315" w:rsidRDefault="00512315" w:rsidP="00512315">
      <w:r w:rsidRPr="000B13F1">
        <w:t>The frequency response plot</w:t>
      </w:r>
      <w:r>
        <w:t xml:space="preserve"> (magnitude and angle)</w:t>
      </w:r>
      <w:r w:rsidRPr="000B13F1">
        <w:t xml:space="preserve"> </w:t>
      </w:r>
      <w:r w:rsidR="0059736B">
        <w:t xml:space="preserve">for this system </w:t>
      </w:r>
      <w:r w:rsidRPr="000B13F1">
        <w:t>is shown in Figure 1.</w:t>
      </w:r>
    </w:p>
    <w:p w14:paraId="4EE282CE" w14:textId="77777777" w:rsidR="0059736B" w:rsidRDefault="0059736B" w:rsidP="00512315"/>
    <w:p w14:paraId="201C1DA9" w14:textId="77777777" w:rsidR="0059736B" w:rsidRDefault="0059736B" w:rsidP="00512315"/>
    <w:p w14:paraId="1CDB5A27" w14:textId="77777777" w:rsidR="0059736B" w:rsidRPr="000B13F1" w:rsidRDefault="0059736B" w:rsidP="0059736B">
      <w:r w:rsidRPr="000B13F1">
        <w:t xml:space="preserve">Consider a continuous-time integrator </w:t>
      </w:r>
      <w:r w:rsidRPr="00D246E2">
        <w:rPr>
          <w:position w:val="-30"/>
        </w:rPr>
        <w:object w:dxaOrig="1600" w:dyaOrig="740" w14:anchorId="7264B3EE">
          <v:shape id="_x0000_i1232" type="#_x0000_t75" style="width:80.25pt;height:36.75pt" o:ole="">
            <v:imagedata r:id="rId37" o:title=""/>
          </v:shape>
          <o:OLEObject Type="Embed" ProgID="Equation.DSMT4" ShapeID="_x0000_i1232" DrawAspect="Content" ObjectID="_1801046263" r:id="rId38"/>
        </w:object>
      </w:r>
      <w:r w:rsidRPr="000B13F1">
        <w:t xml:space="preserve">. The </w:t>
      </w:r>
      <w:r>
        <w:t xml:space="preserve">system’s </w:t>
      </w:r>
      <w:r w:rsidRPr="000B13F1">
        <w:t xml:space="preserve">impulse response is </w:t>
      </w:r>
      <w:r w:rsidRPr="00D246E2">
        <w:rPr>
          <w:position w:val="-14"/>
        </w:rPr>
        <w:object w:dxaOrig="1140" w:dyaOrig="400" w14:anchorId="1C579F4F">
          <v:shape id="_x0000_i1233" type="#_x0000_t75" style="width:57pt;height:20.25pt" o:ole="">
            <v:imagedata r:id="rId39" o:title=""/>
          </v:shape>
          <o:OLEObject Type="Embed" ProgID="Equation.DSMT4" ShapeID="_x0000_i1233" DrawAspect="Content" ObjectID="_1801046264" r:id="rId40"/>
        </w:object>
      </w:r>
      <w:r w:rsidRPr="000B13F1">
        <w:t xml:space="preserve"> and the system is not BIBO stable</w:t>
      </w:r>
      <w:r>
        <w:t>,</w:t>
      </w:r>
      <w:r w:rsidRPr="000B13F1">
        <w:t xml:space="preserve"> but the frequency response integral can be evaluated.</w:t>
      </w:r>
    </w:p>
    <w:p w14:paraId="261E4E21" w14:textId="77777777" w:rsidR="0059736B" w:rsidRPr="000B13F1" w:rsidRDefault="0059736B" w:rsidP="0059736B">
      <w:r w:rsidRPr="00D246E2">
        <w:rPr>
          <w:position w:val="-32"/>
        </w:rPr>
        <w:object w:dxaOrig="3300" w:dyaOrig="760" w14:anchorId="68875843">
          <v:shape id="_x0000_i1234" type="#_x0000_t75" style="width:165pt;height:38.25pt" o:ole="">
            <v:imagedata r:id="rId41" o:title=""/>
          </v:shape>
          <o:OLEObject Type="Embed" ProgID="Equation.DSMT4" ShapeID="_x0000_i1234" DrawAspect="Content" ObjectID="_1801046265" r:id="rId42"/>
        </w:object>
      </w:r>
    </w:p>
    <w:p w14:paraId="73A81829" w14:textId="77777777" w:rsidR="0059736B" w:rsidRDefault="0059736B" w:rsidP="0059736B">
      <w:r w:rsidRPr="00D246E2">
        <w:rPr>
          <w:position w:val="-32"/>
        </w:rPr>
        <w:object w:dxaOrig="2240" w:dyaOrig="800" w14:anchorId="2B51F5E1">
          <v:shape id="_x0000_i1235" type="#_x0000_t75" style="width:111.75pt;height:39.75pt" o:ole="">
            <v:imagedata r:id="rId43" o:title=""/>
          </v:shape>
          <o:OLEObject Type="Embed" ProgID="Equation.DSMT4" ShapeID="_x0000_i1235" DrawAspect="Content" ObjectID="_1801046266" r:id="rId44"/>
        </w:object>
      </w:r>
      <w:r>
        <w:t xml:space="preserve"> </w:t>
      </w:r>
    </w:p>
    <w:p w14:paraId="12B3C460" w14:textId="77777777" w:rsidR="0059736B" w:rsidRPr="000B13F1" w:rsidRDefault="0059736B" w:rsidP="0059736B">
      <w:r w:rsidRPr="00D246E2">
        <w:rPr>
          <w:position w:val="-24"/>
        </w:rPr>
        <w:object w:dxaOrig="1300" w:dyaOrig="620" w14:anchorId="02529607">
          <v:shape id="_x0000_i1236" type="#_x0000_t75" style="width:65.25pt;height:30.75pt" o:ole="">
            <v:imagedata r:id="rId45" o:title=""/>
          </v:shape>
          <o:OLEObject Type="Embed" ProgID="Equation.DSMT4" ShapeID="_x0000_i1236" DrawAspect="Content" ObjectID="_1801046267" r:id="rId46"/>
        </w:object>
      </w:r>
      <w:r w:rsidRPr="000B13F1">
        <w:tab/>
      </w:r>
      <w:r w:rsidRPr="000B13F1">
        <w:tab/>
      </w:r>
      <w:r w:rsidRPr="00D246E2">
        <w:rPr>
          <w:position w:val="-14"/>
        </w:rPr>
        <w:object w:dxaOrig="1500" w:dyaOrig="400" w14:anchorId="3552437D">
          <v:shape id="_x0000_i1237" type="#_x0000_t75" style="width:75pt;height:20.25pt" o:ole="">
            <v:imagedata r:id="rId47" o:title=""/>
          </v:shape>
          <o:OLEObject Type="Embed" ProgID="Equation.DSMT4" ShapeID="_x0000_i1237" DrawAspect="Content" ObjectID="_1801046268" r:id="rId48"/>
        </w:object>
      </w:r>
    </w:p>
    <w:p w14:paraId="15814482" w14:textId="77777777" w:rsidR="0059736B" w:rsidRDefault="0059736B" w:rsidP="0059736B">
      <w:r w:rsidRPr="000B13F1">
        <w:t xml:space="preserve">We can design a stable “leaky” integrator, </w:t>
      </w:r>
      <w:r w:rsidRPr="00D246E2">
        <w:rPr>
          <w:position w:val="-14"/>
        </w:rPr>
        <w:object w:dxaOrig="1460" w:dyaOrig="400" w14:anchorId="2FF3EE0D">
          <v:shape id="_x0000_i1238" type="#_x0000_t75" style="width:72.75pt;height:20.25pt" o:ole="">
            <v:imagedata r:id="rId49" o:title=""/>
          </v:shape>
          <o:OLEObject Type="Embed" ProgID="Equation.DSMT4" ShapeID="_x0000_i1238" DrawAspect="Content" ObjectID="_1801046269" r:id="rId50"/>
        </w:object>
      </w:r>
      <w:r w:rsidRPr="000B13F1">
        <w:t xml:space="preserve"> with the exponential constant a being small, for example </w:t>
      </w:r>
      <w:r w:rsidRPr="00D246E2">
        <w:rPr>
          <w:position w:val="-14"/>
        </w:rPr>
        <w:object w:dxaOrig="1620" w:dyaOrig="400" w14:anchorId="3C0038D2">
          <v:shape id="_x0000_i1239" type="#_x0000_t75" style="width:81pt;height:20.25pt" o:ole="">
            <v:imagedata r:id="rId51" o:title=""/>
          </v:shape>
          <o:OLEObject Type="Embed" ProgID="Equation.DSMT4" ShapeID="_x0000_i1239" DrawAspect="Content" ObjectID="_1801046270" r:id="rId52"/>
        </w:object>
      </w:r>
      <w:r>
        <w:t xml:space="preserve">, the frequency response of a leaky integrator is </w:t>
      </w:r>
      <w:r w:rsidRPr="00D246E2">
        <w:rPr>
          <w:position w:val="-28"/>
        </w:rPr>
        <w:object w:dxaOrig="1960" w:dyaOrig="660" w14:anchorId="6F90B0CB">
          <v:shape id="_x0000_i1240" type="#_x0000_t75" style="width:98.25pt;height:33pt" o:ole="">
            <v:imagedata r:id="rId53" o:title=""/>
          </v:shape>
          <o:OLEObject Type="Embed" ProgID="Equation.DSMT4" ShapeID="_x0000_i1240" DrawAspect="Content" ObjectID="_1801046271" r:id="rId54"/>
        </w:object>
      </w:r>
    </w:p>
    <w:p w14:paraId="034FF8BB" w14:textId="77777777" w:rsidR="0059736B" w:rsidRPr="000B13F1" w:rsidRDefault="0059736B" w:rsidP="0059736B"/>
    <w:p w14:paraId="372A7203" w14:textId="77777777" w:rsidR="0059736B" w:rsidRDefault="0059736B" w:rsidP="00512315"/>
    <w:p w14:paraId="13BFD300" w14:textId="756F61F6" w:rsidR="00512315" w:rsidRDefault="00DE00DF" w:rsidP="00512315">
      <w:r w:rsidRPr="00DE00DF">
        <w:rPr>
          <w:noProof/>
        </w:rPr>
        <w:drawing>
          <wp:inline distT="0" distB="0" distL="0" distR="0" wp14:anchorId="447B5C6F" wp14:editId="2D6E2432">
            <wp:extent cx="4752975" cy="2847975"/>
            <wp:effectExtent l="0" t="0" r="0" b="9525"/>
            <wp:docPr id="205613112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752975" cy="2847975"/>
                    </a:xfrm>
                    <a:prstGeom prst="rect">
                      <a:avLst/>
                    </a:prstGeom>
                    <a:noFill/>
                    <a:ln>
                      <a:noFill/>
                    </a:ln>
                  </pic:spPr>
                </pic:pic>
              </a:graphicData>
            </a:graphic>
          </wp:inline>
        </w:drawing>
      </w:r>
    </w:p>
    <w:p w14:paraId="7838B04E" w14:textId="7C39C745" w:rsidR="00512315" w:rsidRPr="000F4715" w:rsidRDefault="00512315" w:rsidP="00512315">
      <w:r w:rsidRPr="000F4715">
        <w:t>Figure 1</w:t>
      </w:r>
      <w:r>
        <w:t>.</w:t>
      </w:r>
      <w:r w:rsidRPr="000F4715">
        <w:t xml:space="preserve"> </w:t>
      </w:r>
      <w:r>
        <w:t>Frequency Response Plot</w:t>
      </w:r>
    </w:p>
    <w:p w14:paraId="5A03CB25" w14:textId="77777777" w:rsidR="00305AD4" w:rsidRPr="00305AD4" w:rsidRDefault="00305AD4" w:rsidP="00305AD4"/>
    <w:p w14:paraId="12B6AFCC" w14:textId="63230289" w:rsidR="00305AD4" w:rsidRDefault="00305AD4" w:rsidP="00305AD4">
      <w:pPr>
        <w:pStyle w:val="Heading2"/>
      </w:pPr>
      <w:r>
        <w:t>Sinusoidal Response</w:t>
      </w:r>
    </w:p>
    <w:p w14:paraId="7A97439E" w14:textId="1FC94292" w:rsidR="00305AD4" w:rsidRDefault="00305AD4" w:rsidP="00305AD4">
      <w:r>
        <w:t xml:space="preserve">The sinusoidal response (response </w:t>
      </w:r>
      <w:r w:rsidR="00674EDC">
        <w:t xml:space="preserve">of the system </w:t>
      </w:r>
      <w:r>
        <w:t xml:space="preserve">to </w:t>
      </w:r>
      <w:proofErr w:type="gramStart"/>
      <w:r>
        <w:t>two</w:t>
      </w:r>
      <w:proofErr w:type="gramEnd"/>
      <w:r>
        <w:t>-sided sum of sinusoids or steady state response to one-sided or finite duration sinusoidal signals) can be determine using the system’s frequency response. The response of s</w:t>
      </w:r>
      <w:r w:rsidRPr="000016CD">
        <w:t xml:space="preserve">ignals that are not sums of sinusoids but </w:t>
      </w:r>
      <w:r>
        <w:t>have a Fourier series representation (</w:t>
      </w:r>
      <w:r w:rsidRPr="000016CD">
        <w:t>periodic and meet Dirichlet conditions</w:t>
      </w:r>
      <w:r>
        <w:t>) can also be determined this way.</w:t>
      </w:r>
    </w:p>
    <w:p w14:paraId="7DF45005" w14:textId="77777777" w:rsidR="00045FE1" w:rsidRDefault="00045FE1" w:rsidP="00305AD4"/>
    <w:p w14:paraId="29EBFB92" w14:textId="72AB4F57" w:rsidR="00045FE1" w:rsidRPr="000016CD" w:rsidRDefault="00045FE1" w:rsidP="00045FE1">
      <w:r w:rsidRPr="000016CD">
        <w:t xml:space="preserve">The response of stable </w:t>
      </w:r>
      <w:r>
        <w:t xml:space="preserve">linear time-invariant </w:t>
      </w:r>
      <w:r w:rsidRPr="000016CD">
        <w:t xml:space="preserve">continuous-time system to a </w:t>
      </w:r>
      <w:r>
        <w:t xml:space="preserve">signal that is sinusoidal </w:t>
      </w:r>
      <w:r w:rsidRPr="000016CD">
        <w:t xml:space="preserve">is a sinusoid of same frequency with an amplitude change and phase shift that depends upon frequency response of system. </w:t>
      </w:r>
    </w:p>
    <w:p w14:paraId="5D1EC95C" w14:textId="77777777" w:rsidR="00045FE1" w:rsidRDefault="00045FE1" w:rsidP="00045FE1">
      <w:r w:rsidRPr="00D246E2">
        <w:rPr>
          <w:position w:val="-14"/>
        </w:rPr>
        <w:object w:dxaOrig="3159" w:dyaOrig="400" w14:anchorId="1DEF50FE">
          <v:shape id="_x0000_i1282" type="#_x0000_t75" style="width:158.25pt;height:20.25pt" o:ole="">
            <v:imagedata r:id="rId56" o:title=""/>
          </v:shape>
          <o:OLEObject Type="Embed" ProgID="Equation.DSMT4" ShapeID="_x0000_i1282" DrawAspect="Content" ObjectID="_1801046272" r:id="rId57"/>
        </w:object>
      </w:r>
    </w:p>
    <w:p w14:paraId="011FA68B" w14:textId="05FFEE48" w:rsidR="00045FE1" w:rsidRDefault="00045FE1" w:rsidP="00045FE1">
      <w:r w:rsidRPr="00D246E2">
        <w:rPr>
          <w:position w:val="-14"/>
        </w:rPr>
        <w:object w:dxaOrig="2780" w:dyaOrig="400" w14:anchorId="0102EBE2">
          <v:shape id="_x0000_i1283" type="#_x0000_t75" style="width:138.75pt;height:20.25pt" o:ole="">
            <v:imagedata r:id="rId58" o:title=""/>
          </v:shape>
          <o:OLEObject Type="Embed" ProgID="Equation.DSMT4" ShapeID="_x0000_i1283" DrawAspect="Content" ObjectID="_1801046273" r:id="rId59"/>
        </w:object>
      </w:r>
      <w:r>
        <w:t xml:space="preserve"> or </w:t>
      </w:r>
      <w:r w:rsidRPr="00D246E2">
        <w:rPr>
          <w:position w:val="-16"/>
        </w:rPr>
        <w:object w:dxaOrig="3960" w:dyaOrig="440" w14:anchorId="2FB5A2C8">
          <v:shape id="_x0000_i1288" type="#_x0000_t75" style="width:198pt;height:21.75pt" o:ole="">
            <v:imagedata r:id="rId60" o:title=""/>
          </v:shape>
          <o:OLEObject Type="Embed" ProgID="Equation.DSMT4" ShapeID="_x0000_i1288" DrawAspect="Content" ObjectID="_1801046274" r:id="rId61"/>
        </w:object>
      </w:r>
    </w:p>
    <w:p w14:paraId="2E1D9222" w14:textId="77777777" w:rsidR="00045FE1" w:rsidRDefault="00045FE1" w:rsidP="00045FE1"/>
    <w:p w14:paraId="39A85134" w14:textId="43077758" w:rsidR="00045FE1" w:rsidRPr="000016CD" w:rsidRDefault="00045FE1" w:rsidP="00045FE1">
      <w:r w:rsidRPr="000016CD">
        <w:t xml:space="preserve">Since for </w:t>
      </w:r>
      <w:r>
        <w:t>linear time-invariant</w:t>
      </w:r>
      <w:r w:rsidRPr="000016CD">
        <w:t xml:space="preserve"> systems, superposition holds, the output response of a stable </w:t>
      </w:r>
      <w:r>
        <w:t xml:space="preserve">linear time-invariant </w:t>
      </w:r>
      <w:r w:rsidRPr="000016CD">
        <w:t xml:space="preserve">continuous-time system to a </w:t>
      </w:r>
      <w:r>
        <w:t xml:space="preserve">signal that is </w:t>
      </w:r>
      <w:proofErr w:type="gramStart"/>
      <w:r>
        <w:t xml:space="preserve">a </w:t>
      </w:r>
      <w:r>
        <w:t>composed</w:t>
      </w:r>
      <w:proofErr w:type="gramEnd"/>
      <w:r>
        <w:t xml:space="preserve"> of a </w:t>
      </w:r>
      <w:r>
        <w:t xml:space="preserve">sum of </w:t>
      </w:r>
      <w:r>
        <w:lastRenderedPageBreak/>
        <w:t>sinusoids</w:t>
      </w:r>
      <w:r w:rsidRPr="006D14F2">
        <w:t xml:space="preserve"> is a sum of sinusoids </w:t>
      </w:r>
      <w:r w:rsidRPr="000016CD">
        <w:t>of same frequencies each with a gain and phase shift determined from the frequency response of the system.</w:t>
      </w:r>
    </w:p>
    <w:p w14:paraId="093FFDE1" w14:textId="77777777" w:rsidR="00045FE1" w:rsidRDefault="00045FE1" w:rsidP="00045FE1">
      <w:r w:rsidRPr="00D246E2">
        <w:rPr>
          <w:position w:val="-28"/>
        </w:rPr>
        <w:object w:dxaOrig="3000" w:dyaOrig="680" w14:anchorId="59945039">
          <v:shape id="_x0000_i1292" type="#_x0000_t75" style="width:150pt;height:33.75pt" o:ole="">
            <v:imagedata r:id="rId62" o:title=""/>
          </v:shape>
          <o:OLEObject Type="Embed" ProgID="Equation.DSMT4" ShapeID="_x0000_i1292" DrawAspect="Content" ObjectID="_1801046275" r:id="rId63"/>
        </w:object>
      </w:r>
      <w:r>
        <w:t xml:space="preserve">, </w:t>
      </w:r>
      <w:r w:rsidRPr="00D246E2">
        <w:rPr>
          <w:position w:val="-6"/>
        </w:rPr>
        <w:object w:dxaOrig="1100" w:dyaOrig="240" w14:anchorId="29D672E6">
          <v:shape id="_x0000_i1293" type="#_x0000_t75" style="width:54.75pt;height:12pt" o:ole="">
            <v:imagedata r:id="rId64" o:title=""/>
          </v:shape>
          <o:OLEObject Type="Embed" ProgID="Equation.DSMT4" ShapeID="_x0000_i1293" DrawAspect="Content" ObjectID="_1801046276" r:id="rId65"/>
        </w:object>
      </w:r>
    </w:p>
    <w:p w14:paraId="76FB46E0" w14:textId="77777777" w:rsidR="00045FE1" w:rsidRPr="000016CD" w:rsidRDefault="00045FE1" w:rsidP="00045FE1">
      <w:r w:rsidRPr="00D246E2">
        <w:rPr>
          <w:position w:val="-28"/>
        </w:rPr>
        <w:object w:dxaOrig="4560" w:dyaOrig="680" w14:anchorId="2302B361">
          <v:shape id="_x0000_i1294" type="#_x0000_t75" style="width:228pt;height:33.75pt" o:ole="">
            <v:imagedata r:id="rId66" o:title=""/>
          </v:shape>
          <o:OLEObject Type="Embed" ProgID="Equation.DSMT4" ShapeID="_x0000_i1294" DrawAspect="Content" ObjectID="_1801046277" r:id="rId67"/>
        </w:object>
      </w:r>
    </w:p>
    <w:p w14:paraId="0E39C702" w14:textId="77777777" w:rsidR="00045FE1" w:rsidRDefault="00045FE1" w:rsidP="00045FE1"/>
    <w:p w14:paraId="5DC55013" w14:textId="2DF9D815" w:rsidR="006C7B46" w:rsidRDefault="00674EDC" w:rsidP="00674EDC">
      <w:r w:rsidRPr="000016CD">
        <w:t>Signals that are not sums of sinusoids but that are periodic and meet Dirichlet conditions can be expressed as a sum of sinusoids using Fourier analysis</w:t>
      </w:r>
      <w:r w:rsidR="006C7B46">
        <w:t xml:space="preserve"> and the sinusoidal response can be determined as for a signal that is a sum of sinusoids.</w:t>
      </w:r>
    </w:p>
    <w:p w14:paraId="454F6AA1" w14:textId="77777777" w:rsidR="006C7B46" w:rsidRDefault="006C7B46" w:rsidP="00674EDC"/>
    <w:p w14:paraId="69D015CF" w14:textId="15EF9CF2" w:rsidR="00674EDC" w:rsidRDefault="00DD6E4C" w:rsidP="00674EDC">
      <w:r>
        <w:t xml:space="preserve">Consider determining the </w:t>
      </w:r>
      <w:r w:rsidR="00674EDC" w:rsidRPr="000016CD">
        <w:t xml:space="preserve">sinusoidal response for a stable </w:t>
      </w:r>
      <w:r>
        <w:t>linear-time invariant</w:t>
      </w:r>
      <w:r w:rsidR="00674EDC" w:rsidRPr="000016CD">
        <w:t xml:space="preserve"> continuous-time system with frequency response </w:t>
      </w:r>
      <w:r w:rsidR="00674EDC" w:rsidRPr="00D246E2">
        <w:rPr>
          <w:position w:val="-28"/>
        </w:rPr>
        <w:object w:dxaOrig="2079" w:dyaOrig="660" w14:anchorId="5D921D16">
          <v:shape id="_x0000_i1253" type="#_x0000_t75" style="width:104.25pt;height:33pt" o:ole="">
            <v:imagedata r:id="rId68" o:title=""/>
          </v:shape>
          <o:OLEObject Type="Embed" ProgID="Equation.DSMT4" ShapeID="_x0000_i1253" DrawAspect="Content" ObjectID="_1801046278" r:id="rId69"/>
        </w:object>
      </w:r>
      <w:r w:rsidR="00674EDC" w:rsidRPr="000016CD">
        <w:t xml:space="preserve"> to the input </w:t>
      </w:r>
      <w:r w:rsidR="00674EDC" w:rsidRPr="00D246E2">
        <w:rPr>
          <w:position w:val="-14"/>
        </w:rPr>
        <w:object w:dxaOrig="3640" w:dyaOrig="400" w14:anchorId="4972B08E">
          <v:shape id="_x0000_i1254" type="#_x0000_t75" style="width:182.25pt;height:20.25pt" o:ole="">
            <v:imagedata r:id="rId70" o:title=""/>
          </v:shape>
          <o:OLEObject Type="Embed" ProgID="Equation.DSMT4" ShapeID="_x0000_i1254" DrawAspect="Content" ObjectID="_1801046279" r:id="rId71"/>
        </w:object>
      </w:r>
      <w:r w:rsidR="00674EDC" w:rsidRPr="000016CD">
        <w:t>.</w:t>
      </w:r>
      <w:r>
        <w:t xml:space="preserve"> </w:t>
      </w:r>
      <w:r w:rsidR="00674EDC" w:rsidRPr="000016CD">
        <w:t xml:space="preserve">The frequency response of the system with the frequencies in </w:t>
      </w:r>
      <w:proofErr w:type="gramStart"/>
      <w:r w:rsidR="00674EDC" w:rsidRPr="000016CD">
        <w:t>the input</w:t>
      </w:r>
      <w:proofErr w:type="gramEnd"/>
      <w:r w:rsidR="00674EDC" w:rsidRPr="000016CD">
        <w:t xml:space="preserve"> signal noted is shown in Figure 2a. The plot of Figure 2a was generated using </w:t>
      </w:r>
      <w:proofErr w:type="gramStart"/>
      <w:r w:rsidR="00674EDC" w:rsidRPr="000016CD">
        <w:t>the program of Figure 2b</w:t>
      </w:r>
      <w:proofErr w:type="gramEnd"/>
      <w:r w:rsidR="00674EDC" w:rsidRPr="000016CD">
        <w:t>.</w:t>
      </w:r>
    </w:p>
    <w:p w14:paraId="3F22A13C" w14:textId="7C29ED0C" w:rsidR="003958D8" w:rsidRDefault="003958D8" w:rsidP="00674EDC">
      <w:r>
        <w:t>The sinusoidal response is (note angles are in rad).</w:t>
      </w:r>
    </w:p>
    <w:p w14:paraId="5FB9E61C" w14:textId="77777777" w:rsidR="00674EDC" w:rsidRPr="000016CD" w:rsidRDefault="00674EDC" w:rsidP="00674EDC">
      <w:r w:rsidRPr="00D246E2">
        <w:rPr>
          <w:position w:val="-24"/>
        </w:rPr>
        <w:object w:dxaOrig="2500" w:dyaOrig="620" w14:anchorId="4FEC1013">
          <v:shape id="_x0000_i1255" type="#_x0000_t75" style="width:125.25pt;height:30.75pt" o:ole="">
            <v:imagedata r:id="rId72" o:title=""/>
          </v:shape>
          <o:OLEObject Type="Embed" ProgID="Equation.DSMT4" ShapeID="_x0000_i1255" DrawAspect="Content" ObjectID="_1801046280" r:id="rId73"/>
        </w:object>
      </w:r>
      <w:r w:rsidRPr="000016CD">
        <w:tab/>
      </w:r>
      <w:r w:rsidRPr="00D246E2">
        <w:rPr>
          <w:position w:val="-28"/>
        </w:rPr>
        <w:object w:dxaOrig="3960" w:dyaOrig="660" w14:anchorId="2E319699">
          <v:shape id="_x0000_i1256" type="#_x0000_t75" style="width:198pt;height:33pt" o:ole="">
            <v:imagedata r:id="rId74" o:title=""/>
          </v:shape>
          <o:OLEObject Type="Embed" ProgID="Equation.DSMT4" ShapeID="_x0000_i1256" DrawAspect="Content" ObjectID="_1801046281" r:id="rId75"/>
        </w:object>
      </w:r>
    </w:p>
    <w:p w14:paraId="7A6B2F84" w14:textId="6F77E87B" w:rsidR="00674EDC" w:rsidRDefault="00674EDC" w:rsidP="00674EDC">
      <w:r w:rsidRPr="00D246E2">
        <w:rPr>
          <w:position w:val="-28"/>
        </w:rPr>
        <w:object w:dxaOrig="4040" w:dyaOrig="660" w14:anchorId="3F6B426D">
          <v:shape id="_x0000_i1257" type="#_x0000_t75" style="width:201.75pt;height:33pt" o:ole="">
            <v:imagedata r:id="rId76" o:title=""/>
          </v:shape>
          <o:OLEObject Type="Embed" ProgID="Equation.DSMT4" ShapeID="_x0000_i1257" DrawAspect="Content" ObjectID="_1801046282" r:id="rId77"/>
        </w:object>
      </w:r>
    </w:p>
    <w:p w14:paraId="7D0ADA41" w14:textId="77777777" w:rsidR="00674EDC" w:rsidRPr="000016CD" w:rsidRDefault="00674EDC" w:rsidP="00674EDC">
      <w:r w:rsidRPr="00D246E2">
        <w:rPr>
          <w:position w:val="-14"/>
        </w:rPr>
        <w:object w:dxaOrig="6800" w:dyaOrig="400" w14:anchorId="10E01715">
          <v:shape id="_x0000_i1258" type="#_x0000_t75" style="width:339.75pt;height:20.25pt" o:ole="">
            <v:imagedata r:id="rId78" o:title=""/>
          </v:shape>
          <o:OLEObject Type="Embed" ProgID="Equation.DSMT4" ShapeID="_x0000_i1258" DrawAspect="Content" ObjectID="_1801046283" r:id="rId79"/>
        </w:object>
      </w:r>
    </w:p>
    <w:p w14:paraId="26B5108A" w14:textId="661EB217" w:rsidR="00674EDC" w:rsidRDefault="00674EDC" w:rsidP="00674EDC">
      <w:r w:rsidRPr="00D246E2">
        <w:rPr>
          <w:position w:val="-14"/>
        </w:rPr>
        <w:object w:dxaOrig="5899" w:dyaOrig="400" w14:anchorId="7FE23F0A">
          <v:shape id="_x0000_i1259" type="#_x0000_t75" style="width:294.75pt;height:20.25pt" o:ole="">
            <v:imagedata r:id="rId80" o:title=""/>
          </v:shape>
          <o:OLEObject Type="Embed" ProgID="Equation.DSMT4" ShapeID="_x0000_i1259" DrawAspect="Content" ObjectID="_1801046284" r:id="rId81"/>
        </w:object>
      </w:r>
    </w:p>
    <w:p w14:paraId="657A003B" w14:textId="77777777" w:rsidR="00674EDC" w:rsidRDefault="00674EDC" w:rsidP="00674EDC"/>
    <w:p w14:paraId="1467D3F8" w14:textId="3867121A" w:rsidR="00674EDC" w:rsidRPr="000F4715" w:rsidRDefault="00126434" w:rsidP="00674EDC">
      <w:r w:rsidRPr="00126434">
        <w:rPr>
          <w:noProof/>
        </w:rPr>
        <w:drawing>
          <wp:inline distT="0" distB="0" distL="0" distR="0" wp14:anchorId="047365CC" wp14:editId="14B6805C">
            <wp:extent cx="4752975" cy="2847975"/>
            <wp:effectExtent l="0" t="0" r="0" b="0"/>
            <wp:docPr id="10369827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4752975" cy="2847975"/>
                    </a:xfrm>
                    <a:prstGeom prst="rect">
                      <a:avLst/>
                    </a:prstGeom>
                    <a:noFill/>
                    <a:ln>
                      <a:noFill/>
                    </a:ln>
                  </pic:spPr>
                </pic:pic>
              </a:graphicData>
            </a:graphic>
          </wp:inline>
        </w:drawing>
      </w:r>
    </w:p>
    <w:p w14:paraId="6E3B8039" w14:textId="77777777" w:rsidR="00674EDC" w:rsidRDefault="00674EDC" w:rsidP="00674EDC">
      <w:r>
        <w:t>Figure 2a.</w:t>
      </w:r>
      <w:r w:rsidRPr="000F4715">
        <w:t xml:space="preserve"> </w:t>
      </w:r>
      <w:r>
        <w:t>Frequency Response Plot of System</w:t>
      </w:r>
    </w:p>
    <w:p w14:paraId="03C84635" w14:textId="77777777" w:rsidR="00112D6B" w:rsidRDefault="00112D6B" w:rsidP="00674EDC"/>
    <w:p w14:paraId="224C960A" w14:textId="77777777" w:rsidR="00112D6B" w:rsidRPr="00112D6B" w:rsidRDefault="00112D6B" w:rsidP="00112D6B">
      <w:pPr>
        <w:pStyle w:val="Programcodeblock"/>
        <w:framePr w:wrap="around"/>
        <w:rPr>
          <w:rFonts w:eastAsia="Times New Roman"/>
        </w:rPr>
      </w:pPr>
      <w:r w:rsidRPr="00112D6B">
        <w:rPr>
          <w:rFonts w:eastAsia="Times New Roman"/>
        </w:rPr>
        <w:t xml:space="preserve">clear; </w:t>
      </w:r>
      <w:proofErr w:type="spellStart"/>
      <w:r w:rsidRPr="00112D6B">
        <w:rPr>
          <w:rFonts w:eastAsia="Times New Roman"/>
        </w:rPr>
        <w:t>clc</w:t>
      </w:r>
      <w:proofErr w:type="spellEnd"/>
      <w:r w:rsidRPr="00112D6B">
        <w:rPr>
          <w:rFonts w:eastAsia="Times New Roman"/>
        </w:rPr>
        <w:t xml:space="preserve">; close </w:t>
      </w:r>
      <w:r w:rsidRPr="00112D6B">
        <w:rPr>
          <w:rFonts w:eastAsia="Times New Roman"/>
          <w:color w:val="A709F5"/>
        </w:rPr>
        <w:t>all</w:t>
      </w:r>
      <w:r w:rsidRPr="00112D6B">
        <w:rPr>
          <w:rFonts w:eastAsia="Times New Roman"/>
        </w:rPr>
        <w:t>;</w:t>
      </w:r>
    </w:p>
    <w:p w14:paraId="6F24B60D" w14:textId="77777777" w:rsidR="00112D6B" w:rsidRPr="00112D6B" w:rsidRDefault="00112D6B" w:rsidP="00112D6B">
      <w:pPr>
        <w:pStyle w:val="Programcodeblock"/>
        <w:framePr w:wrap="around"/>
        <w:rPr>
          <w:rFonts w:eastAsia="Times New Roman"/>
        </w:rPr>
      </w:pPr>
      <w:r w:rsidRPr="00112D6B">
        <w:rPr>
          <w:rFonts w:eastAsia="Times New Roman"/>
        </w:rPr>
        <w:t>w = 2*pi*</w:t>
      </w:r>
      <w:proofErr w:type="spellStart"/>
      <w:r w:rsidRPr="00112D6B">
        <w:rPr>
          <w:rFonts w:eastAsia="Times New Roman"/>
        </w:rPr>
        <w:t>logspace</w:t>
      </w:r>
      <w:proofErr w:type="spellEnd"/>
      <w:r w:rsidRPr="00112D6B">
        <w:rPr>
          <w:rFonts w:eastAsia="Times New Roman"/>
        </w:rPr>
        <w:t>(0,2.3,500);</w:t>
      </w:r>
    </w:p>
    <w:p w14:paraId="6E69084E" w14:textId="77777777" w:rsidR="00112D6B" w:rsidRPr="00112D6B" w:rsidRDefault="00112D6B" w:rsidP="00112D6B">
      <w:pPr>
        <w:pStyle w:val="Programcodeblock"/>
        <w:framePr w:wrap="around"/>
        <w:rPr>
          <w:rFonts w:eastAsia="Times New Roman"/>
        </w:rPr>
      </w:pPr>
      <w:proofErr w:type="spellStart"/>
      <w:r w:rsidRPr="00112D6B">
        <w:rPr>
          <w:rFonts w:eastAsia="Times New Roman"/>
        </w:rPr>
        <w:t>Hjw</w:t>
      </w:r>
      <w:proofErr w:type="spellEnd"/>
      <w:r w:rsidRPr="00112D6B">
        <w:rPr>
          <w:rFonts w:eastAsia="Times New Roman"/>
        </w:rPr>
        <w:t xml:space="preserve"> = (2*pi*5 + 1j*w)./(2*pi*100 + 1j*w);</w:t>
      </w:r>
    </w:p>
    <w:p w14:paraId="4E7094A4" w14:textId="77777777" w:rsidR="00112D6B" w:rsidRPr="00112D6B" w:rsidRDefault="00112D6B" w:rsidP="00112D6B">
      <w:pPr>
        <w:pStyle w:val="Programcodeblock"/>
        <w:framePr w:wrap="around"/>
        <w:rPr>
          <w:rFonts w:eastAsia="Times New Roman"/>
        </w:rPr>
      </w:pPr>
      <w:proofErr w:type="spellStart"/>
      <w:r w:rsidRPr="00112D6B">
        <w:rPr>
          <w:rFonts w:eastAsia="Times New Roman"/>
        </w:rPr>
        <w:t>wex</w:t>
      </w:r>
      <w:proofErr w:type="spellEnd"/>
      <w:r w:rsidRPr="00112D6B">
        <w:rPr>
          <w:rFonts w:eastAsia="Times New Roman"/>
        </w:rPr>
        <w:t xml:space="preserve"> = 2*pi*[0,50,100];</w:t>
      </w:r>
    </w:p>
    <w:p w14:paraId="50033E9B" w14:textId="77777777" w:rsidR="00112D6B" w:rsidRPr="00112D6B" w:rsidRDefault="00112D6B" w:rsidP="00112D6B">
      <w:pPr>
        <w:pStyle w:val="Programcodeblock"/>
        <w:framePr w:wrap="around"/>
        <w:rPr>
          <w:rFonts w:eastAsia="Times New Roman"/>
        </w:rPr>
      </w:pPr>
      <w:r w:rsidRPr="00112D6B">
        <w:rPr>
          <w:rFonts w:eastAsia="Times New Roman"/>
        </w:rPr>
        <w:t>Hex = (2*pi*5 + 1j*</w:t>
      </w:r>
      <w:proofErr w:type="spellStart"/>
      <w:r w:rsidRPr="00112D6B">
        <w:rPr>
          <w:rFonts w:eastAsia="Times New Roman"/>
        </w:rPr>
        <w:t>wex</w:t>
      </w:r>
      <w:proofErr w:type="spellEnd"/>
      <w:r w:rsidRPr="00112D6B">
        <w:rPr>
          <w:rFonts w:eastAsia="Times New Roman"/>
        </w:rPr>
        <w:t>)./(2*pi*100 + 1j*</w:t>
      </w:r>
      <w:proofErr w:type="spellStart"/>
      <w:r w:rsidRPr="00112D6B">
        <w:rPr>
          <w:rFonts w:eastAsia="Times New Roman"/>
        </w:rPr>
        <w:t>wex</w:t>
      </w:r>
      <w:proofErr w:type="spellEnd"/>
      <w:r w:rsidRPr="00112D6B">
        <w:rPr>
          <w:rFonts w:eastAsia="Times New Roman"/>
        </w:rPr>
        <w:t>);</w:t>
      </w:r>
    </w:p>
    <w:p w14:paraId="278590C9" w14:textId="77777777" w:rsidR="00112D6B" w:rsidRPr="00112D6B" w:rsidRDefault="00112D6B" w:rsidP="00112D6B">
      <w:pPr>
        <w:pStyle w:val="Programcodeblock"/>
        <w:framePr w:wrap="around"/>
        <w:rPr>
          <w:rFonts w:eastAsia="Times New Roman"/>
        </w:rPr>
      </w:pPr>
    </w:p>
    <w:p w14:paraId="4A1025A4" w14:textId="77777777" w:rsidR="00112D6B" w:rsidRPr="00112D6B" w:rsidRDefault="00112D6B" w:rsidP="00112D6B">
      <w:pPr>
        <w:pStyle w:val="Programcodeblock"/>
        <w:framePr w:wrap="around"/>
        <w:rPr>
          <w:rFonts w:eastAsia="Times New Roman"/>
        </w:rPr>
      </w:pPr>
      <w:r w:rsidRPr="00112D6B">
        <w:rPr>
          <w:rFonts w:eastAsia="Times New Roman"/>
        </w:rPr>
        <w:t>fig = figure;</w:t>
      </w:r>
    </w:p>
    <w:p w14:paraId="6880EE60" w14:textId="77777777" w:rsidR="00112D6B" w:rsidRPr="00112D6B" w:rsidRDefault="00112D6B" w:rsidP="00112D6B">
      <w:pPr>
        <w:pStyle w:val="Programcodeblock"/>
        <w:framePr w:wrap="around"/>
        <w:rPr>
          <w:rFonts w:eastAsia="Times New Roman"/>
        </w:rPr>
      </w:pPr>
      <w:r w:rsidRPr="00112D6B">
        <w:rPr>
          <w:rFonts w:eastAsia="Times New Roman"/>
        </w:rPr>
        <w:t>subplot(2,1,1),plot(</w:t>
      </w:r>
      <w:proofErr w:type="spellStart"/>
      <w:r w:rsidRPr="00112D6B">
        <w:rPr>
          <w:rFonts w:eastAsia="Times New Roman"/>
        </w:rPr>
        <w:t>w,abs</w:t>
      </w:r>
      <w:proofErr w:type="spellEnd"/>
      <w:r w:rsidRPr="00112D6B">
        <w:rPr>
          <w:rFonts w:eastAsia="Times New Roman"/>
        </w:rPr>
        <w:t>(</w:t>
      </w:r>
      <w:proofErr w:type="spellStart"/>
      <w:r w:rsidRPr="00112D6B">
        <w:rPr>
          <w:rFonts w:eastAsia="Times New Roman"/>
        </w:rPr>
        <w:t>Hjw</w:t>
      </w:r>
      <w:proofErr w:type="spellEnd"/>
      <w:r w:rsidRPr="00112D6B">
        <w:rPr>
          <w:rFonts w:eastAsia="Times New Roman"/>
        </w:rPr>
        <w:t>));</w:t>
      </w:r>
    </w:p>
    <w:p w14:paraId="3545C4FF" w14:textId="77777777" w:rsidR="00112D6B" w:rsidRPr="00112D6B" w:rsidRDefault="00112D6B" w:rsidP="00112D6B">
      <w:pPr>
        <w:pStyle w:val="Programcodeblock"/>
        <w:framePr w:wrap="around"/>
        <w:rPr>
          <w:rFonts w:eastAsia="Times New Roman"/>
        </w:rPr>
      </w:pPr>
      <w:r w:rsidRPr="00112D6B">
        <w:rPr>
          <w:rFonts w:eastAsia="Times New Roman"/>
        </w:rPr>
        <w:t>title(</w:t>
      </w:r>
      <w:r w:rsidRPr="00112D6B">
        <w:rPr>
          <w:rFonts w:eastAsia="Times New Roman"/>
          <w:color w:val="A709F5"/>
        </w:rPr>
        <w:t>'Frequency Response'</w:t>
      </w:r>
      <w:r w:rsidRPr="00112D6B">
        <w:rPr>
          <w:rFonts w:eastAsia="Times New Roman"/>
        </w:rPr>
        <w:t xml:space="preserve">), </w:t>
      </w:r>
      <w:proofErr w:type="spellStart"/>
      <w:r w:rsidRPr="00112D6B">
        <w:rPr>
          <w:rFonts w:eastAsia="Times New Roman"/>
        </w:rPr>
        <w:t>xlabel</w:t>
      </w:r>
      <w:proofErr w:type="spellEnd"/>
      <w:r w:rsidRPr="00112D6B">
        <w:rPr>
          <w:rFonts w:eastAsia="Times New Roman"/>
        </w:rPr>
        <w:t>(</w:t>
      </w:r>
      <w:r w:rsidRPr="00112D6B">
        <w:rPr>
          <w:rFonts w:eastAsia="Times New Roman"/>
          <w:color w:val="A709F5"/>
        </w:rPr>
        <w:t>'w (rad/s)'</w:t>
      </w:r>
      <w:r w:rsidRPr="00112D6B">
        <w:rPr>
          <w:rFonts w:eastAsia="Times New Roman"/>
        </w:rPr>
        <w:t xml:space="preserve">), </w:t>
      </w:r>
      <w:proofErr w:type="spellStart"/>
      <w:r w:rsidRPr="00112D6B">
        <w:rPr>
          <w:rFonts w:eastAsia="Times New Roman"/>
        </w:rPr>
        <w:t>ylabel</w:t>
      </w:r>
      <w:proofErr w:type="spellEnd"/>
      <w:r w:rsidRPr="00112D6B">
        <w:rPr>
          <w:rFonts w:eastAsia="Times New Roman"/>
        </w:rPr>
        <w:t>(</w:t>
      </w:r>
      <w:r w:rsidRPr="00112D6B">
        <w:rPr>
          <w:rFonts w:eastAsia="Times New Roman"/>
          <w:color w:val="A709F5"/>
        </w:rPr>
        <w:t>'|H|'</w:t>
      </w:r>
      <w:r w:rsidRPr="00112D6B">
        <w:rPr>
          <w:rFonts w:eastAsia="Times New Roman"/>
        </w:rPr>
        <w:t>);</w:t>
      </w:r>
    </w:p>
    <w:p w14:paraId="50A34899" w14:textId="77777777" w:rsidR="00112D6B" w:rsidRPr="00112D6B" w:rsidRDefault="00112D6B" w:rsidP="00112D6B">
      <w:pPr>
        <w:pStyle w:val="Programcodeblock"/>
        <w:framePr w:wrap="around"/>
        <w:rPr>
          <w:rFonts w:eastAsia="Times New Roman"/>
        </w:rPr>
      </w:pPr>
      <w:r w:rsidRPr="00112D6B">
        <w:rPr>
          <w:rFonts w:eastAsia="Times New Roman"/>
        </w:rPr>
        <w:t xml:space="preserve">hold </w:t>
      </w:r>
      <w:r w:rsidRPr="00112D6B">
        <w:rPr>
          <w:rFonts w:eastAsia="Times New Roman"/>
          <w:color w:val="A709F5"/>
        </w:rPr>
        <w:t>on</w:t>
      </w:r>
      <w:r w:rsidRPr="00112D6B">
        <w:rPr>
          <w:rFonts w:eastAsia="Times New Roman"/>
        </w:rPr>
        <w:t>, subplot(2,1,1), stem(</w:t>
      </w:r>
      <w:proofErr w:type="spellStart"/>
      <w:r w:rsidRPr="00112D6B">
        <w:rPr>
          <w:rFonts w:eastAsia="Times New Roman"/>
        </w:rPr>
        <w:t>wex,abs</w:t>
      </w:r>
      <w:proofErr w:type="spellEnd"/>
      <w:r w:rsidRPr="00112D6B">
        <w:rPr>
          <w:rFonts w:eastAsia="Times New Roman"/>
        </w:rPr>
        <w:t>(Hex),</w:t>
      </w:r>
      <w:r w:rsidRPr="00112D6B">
        <w:rPr>
          <w:rFonts w:eastAsia="Times New Roman"/>
          <w:color w:val="A709F5"/>
        </w:rPr>
        <w:t>'k-'</w:t>
      </w:r>
      <w:r w:rsidRPr="00112D6B">
        <w:rPr>
          <w:rFonts w:eastAsia="Times New Roman"/>
        </w:rPr>
        <w:t>);</w:t>
      </w:r>
    </w:p>
    <w:p w14:paraId="2324E6E2" w14:textId="77777777" w:rsidR="00112D6B" w:rsidRPr="00112D6B" w:rsidRDefault="00112D6B" w:rsidP="00112D6B">
      <w:pPr>
        <w:pStyle w:val="Programcodeblock"/>
        <w:framePr w:wrap="around"/>
        <w:rPr>
          <w:rFonts w:eastAsia="Times New Roman"/>
        </w:rPr>
      </w:pPr>
      <w:r w:rsidRPr="00112D6B">
        <w:rPr>
          <w:rFonts w:eastAsia="Times New Roman"/>
        </w:rPr>
        <w:t xml:space="preserve">grid, axis </w:t>
      </w:r>
      <w:r w:rsidRPr="00112D6B">
        <w:rPr>
          <w:rFonts w:eastAsia="Times New Roman"/>
          <w:color w:val="A709F5"/>
        </w:rPr>
        <w:t>tight</w:t>
      </w:r>
      <w:r w:rsidRPr="00112D6B">
        <w:rPr>
          <w:rFonts w:eastAsia="Times New Roman"/>
        </w:rPr>
        <w:t xml:space="preserve">, hold </w:t>
      </w:r>
      <w:r w:rsidRPr="00112D6B">
        <w:rPr>
          <w:rFonts w:eastAsia="Times New Roman"/>
          <w:color w:val="A709F5"/>
        </w:rPr>
        <w:t>off</w:t>
      </w:r>
      <w:r w:rsidRPr="00112D6B">
        <w:rPr>
          <w:rFonts w:eastAsia="Times New Roman"/>
        </w:rPr>
        <w:t>;</w:t>
      </w:r>
    </w:p>
    <w:p w14:paraId="59BA22A6" w14:textId="77777777" w:rsidR="00112D6B" w:rsidRPr="00112D6B" w:rsidRDefault="00112D6B" w:rsidP="00112D6B">
      <w:pPr>
        <w:pStyle w:val="Programcodeblock"/>
        <w:framePr w:wrap="around"/>
        <w:rPr>
          <w:rFonts w:eastAsia="Times New Roman"/>
        </w:rPr>
      </w:pPr>
      <w:r w:rsidRPr="00112D6B">
        <w:rPr>
          <w:rFonts w:eastAsia="Times New Roman"/>
        </w:rPr>
        <w:t>subplot(2,1,2),plot(</w:t>
      </w:r>
      <w:proofErr w:type="spellStart"/>
      <w:r w:rsidRPr="00112D6B">
        <w:rPr>
          <w:rFonts w:eastAsia="Times New Roman"/>
        </w:rPr>
        <w:t>w,angle</w:t>
      </w:r>
      <w:proofErr w:type="spellEnd"/>
      <w:r w:rsidRPr="00112D6B">
        <w:rPr>
          <w:rFonts w:eastAsia="Times New Roman"/>
        </w:rPr>
        <w:t>(</w:t>
      </w:r>
      <w:proofErr w:type="spellStart"/>
      <w:r w:rsidRPr="00112D6B">
        <w:rPr>
          <w:rFonts w:eastAsia="Times New Roman"/>
        </w:rPr>
        <w:t>Hjw</w:t>
      </w:r>
      <w:proofErr w:type="spellEnd"/>
      <w:r w:rsidRPr="00112D6B">
        <w:rPr>
          <w:rFonts w:eastAsia="Times New Roman"/>
        </w:rPr>
        <w:t>));</w:t>
      </w:r>
    </w:p>
    <w:p w14:paraId="54D01D22" w14:textId="77777777" w:rsidR="00112D6B" w:rsidRPr="00112D6B" w:rsidRDefault="00112D6B" w:rsidP="00112D6B">
      <w:pPr>
        <w:pStyle w:val="Programcodeblock"/>
        <w:framePr w:wrap="around"/>
        <w:rPr>
          <w:rFonts w:eastAsia="Times New Roman"/>
        </w:rPr>
      </w:pPr>
      <w:proofErr w:type="spellStart"/>
      <w:r w:rsidRPr="00112D6B">
        <w:rPr>
          <w:rFonts w:eastAsia="Times New Roman"/>
        </w:rPr>
        <w:t>xlabel</w:t>
      </w:r>
      <w:proofErr w:type="spellEnd"/>
      <w:r w:rsidRPr="00112D6B">
        <w:rPr>
          <w:rFonts w:eastAsia="Times New Roman"/>
        </w:rPr>
        <w:t>(</w:t>
      </w:r>
      <w:r w:rsidRPr="00112D6B">
        <w:rPr>
          <w:rFonts w:eastAsia="Times New Roman"/>
          <w:color w:val="A709F5"/>
        </w:rPr>
        <w:t>'w (rad/s)'</w:t>
      </w:r>
      <w:r w:rsidRPr="00112D6B">
        <w:rPr>
          <w:rFonts w:eastAsia="Times New Roman"/>
        </w:rPr>
        <w:t>),</w:t>
      </w:r>
      <w:proofErr w:type="spellStart"/>
      <w:r w:rsidRPr="00112D6B">
        <w:rPr>
          <w:rFonts w:eastAsia="Times New Roman"/>
        </w:rPr>
        <w:t>ylabel</w:t>
      </w:r>
      <w:proofErr w:type="spellEnd"/>
      <w:r w:rsidRPr="00112D6B">
        <w:rPr>
          <w:rFonts w:eastAsia="Times New Roman"/>
        </w:rPr>
        <w:t>(</w:t>
      </w:r>
      <w:r w:rsidRPr="00112D6B">
        <w:rPr>
          <w:rFonts w:eastAsia="Times New Roman"/>
          <w:color w:val="A709F5"/>
        </w:rPr>
        <w:t>'angle H'</w:t>
      </w:r>
      <w:r w:rsidRPr="00112D6B">
        <w:rPr>
          <w:rFonts w:eastAsia="Times New Roman"/>
        </w:rPr>
        <w:t>);</w:t>
      </w:r>
    </w:p>
    <w:p w14:paraId="4EFA9198" w14:textId="77777777" w:rsidR="00112D6B" w:rsidRPr="00112D6B" w:rsidRDefault="00112D6B" w:rsidP="00112D6B">
      <w:pPr>
        <w:pStyle w:val="Programcodeblock"/>
        <w:framePr w:wrap="around"/>
        <w:rPr>
          <w:rFonts w:eastAsia="Times New Roman"/>
        </w:rPr>
      </w:pPr>
      <w:r w:rsidRPr="00112D6B">
        <w:rPr>
          <w:rFonts w:eastAsia="Times New Roman"/>
        </w:rPr>
        <w:t xml:space="preserve">hold </w:t>
      </w:r>
      <w:r w:rsidRPr="00112D6B">
        <w:rPr>
          <w:rFonts w:eastAsia="Times New Roman"/>
          <w:color w:val="A709F5"/>
        </w:rPr>
        <w:t>on</w:t>
      </w:r>
      <w:r w:rsidRPr="00112D6B">
        <w:rPr>
          <w:rFonts w:eastAsia="Times New Roman"/>
        </w:rPr>
        <w:t>, subplot(2,1,2), stem(</w:t>
      </w:r>
      <w:proofErr w:type="spellStart"/>
      <w:r w:rsidRPr="00112D6B">
        <w:rPr>
          <w:rFonts w:eastAsia="Times New Roman"/>
        </w:rPr>
        <w:t>wex,angle</w:t>
      </w:r>
      <w:proofErr w:type="spellEnd"/>
      <w:r w:rsidRPr="00112D6B">
        <w:rPr>
          <w:rFonts w:eastAsia="Times New Roman"/>
        </w:rPr>
        <w:t>(Hex),</w:t>
      </w:r>
      <w:r w:rsidRPr="00112D6B">
        <w:rPr>
          <w:rFonts w:eastAsia="Times New Roman"/>
          <w:color w:val="A709F5"/>
        </w:rPr>
        <w:t>'k-'</w:t>
      </w:r>
      <w:r w:rsidRPr="00112D6B">
        <w:rPr>
          <w:rFonts w:eastAsia="Times New Roman"/>
        </w:rPr>
        <w:t>);</w:t>
      </w:r>
    </w:p>
    <w:p w14:paraId="7DB051CD" w14:textId="77777777" w:rsidR="00112D6B" w:rsidRPr="00112D6B" w:rsidRDefault="00112D6B" w:rsidP="00112D6B">
      <w:pPr>
        <w:pStyle w:val="Programcodeblock"/>
        <w:framePr w:wrap="around"/>
        <w:rPr>
          <w:rFonts w:eastAsia="Times New Roman"/>
        </w:rPr>
      </w:pPr>
      <w:r w:rsidRPr="00112D6B">
        <w:rPr>
          <w:rFonts w:eastAsia="Times New Roman"/>
        </w:rPr>
        <w:t xml:space="preserve">grid, axis </w:t>
      </w:r>
      <w:r w:rsidRPr="00112D6B">
        <w:rPr>
          <w:rFonts w:eastAsia="Times New Roman"/>
          <w:color w:val="A709F5"/>
        </w:rPr>
        <w:t>tight</w:t>
      </w:r>
      <w:r w:rsidRPr="00112D6B">
        <w:rPr>
          <w:rFonts w:eastAsia="Times New Roman"/>
        </w:rPr>
        <w:t xml:space="preserve">, hold </w:t>
      </w:r>
      <w:r w:rsidRPr="00112D6B">
        <w:rPr>
          <w:rFonts w:eastAsia="Times New Roman"/>
          <w:color w:val="A709F5"/>
        </w:rPr>
        <w:t>off</w:t>
      </w:r>
      <w:r w:rsidRPr="00112D6B">
        <w:rPr>
          <w:rFonts w:eastAsia="Times New Roman"/>
        </w:rPr>
        <w:t>;</w:t>
      </w:r>
    </w:p>
    <w:p w14:paraId="703F20A7" w14:textId="77777777" w:rsidR="00112D6B" w:rsidRPr="00112D6B" w:rsidRDefault="00112D6B" w:rsidP="00112D6B">
      <w:pPr>
        <w:pStyle w:val="Programcodeblock"/>
        <w:framePr w:wrap="around"/>
        <w:rPr>
          <w:rFonts w:eastAsia="Times New Roman"/>
        </w:rPr>
      </w:pPr>
      <w:proofErr w:type="spellStart"/>
      <w:r w:rsidRPr="00112D6B">
        <w:rPr>
          <w:rFonts w:eastAsia="Times New Roman"/>
        </w:rPr>
        <w:t>fig.Position</w:t>
      </w:r>
      <w:proofErr w:type="spellEnd"/>
      <w:r w:rsidRPr="00112D6B">
        <w:rPr>
          <w:rFonts w:eastAsia="Times New Roman"/>
        </w:rPr>
        <w:t xml:space="preserve"> = [680, 458, 500, 300];</w:t>
      </w:r>
    </w:p>
    <w:p w14:paraId="518BE887" w14:textId="30DC8E65" w:rsidR="00674EDC" w:rsidRPr="000F4715" w:rsidRDefault="00674EDC" w:rsidP="00674EDC">
      <w:r>
        <w:t>Figure 2b.</w:t>
      </w:r>
      <w:r w:rsidRPr="000F4715">
        <w:t xml:space="preserve"> </w:t>
      </w:r>
      <w:r>
        <w:t>MATLAB Program used to Generate Frequency Response Plot of Figure 2a</w:t>
      </w:r>
    </w:p>
    <w:p w14:paraId="71540CCB" w14:textId="77777777" w:rsidR="00674EDC" w:rsidRDefault="00674EDC" w:rsidP="00734302"/>
    <w:p w14:paraId="3C596F31" w14:textId="77777777" w:rsidR="002F2108" w:rsidRPr="007A52A2" w:rsidRDefault="002F2108" w:rsidP="002F2108">
      <w:pPr>
        <w:pStyle w:val="Heading2"/>
      </w:pPr>
      <w:r w:rsidRPr="007A52A2">
        <w:t>Ideal Frequency Select Filters</w:t>
      </w:r>
    </w:p>
    <w:p w14:paraId="4E0B83BD" w14:textId="77777777" w:rsidR="002F2108" w:rsidRPr="00D7422C" w:rsidRDefault="002F2108" w:rsidP="002F2108">
      <w:r w:rsidRPr="00D7422C">
        <w:t>Low pass filter (LPF) passes low frequencies and attenuates high frequencies. Smoothing and blurring are low pass filtering operations. An ideal low pass filter (with and without delay) has frequency response</w:t>
      </w:r>
    </w:p>
    <w:p w14:paraId="2AC9DACE" w14:textId="77777777" w:rsidR="002F2108" w:rsidRDefault="002F2108" w:rsidP="002F2108">
      <w:r w:rsidRPr="00D246E2">
        <w:rPr>
          <w:position w:val="-34"/>
        </w:rPr>
        <w:object w:dxaOrig="2400" w:dyaOrig="800" w14:anchorId="134D462B">
          <v:shape id="_x0000_i1373" type="#_x0000_t75" style="width:120pt;height:39.75pt" o:ole="">
            <v:imagedata r:id="rId83" o:title=""/>
          </v:shape>
          <o:OLEObject Type="Embed" ProgID="Equation.DSMT4" ShapeID="_x0000_i1373" DrawAspect="Content" ObjectID="_1801046285" r:id="rId84"/>
        </w:object>
      </w:r>
      <w:r w:rsidRPr="00D7422C">
        <w:tab/>
      </w:r>
      <w:r w:rsidRPr="00D7422C">
        <w:tab/>
      </w:r>
      <w:r w:rsidRPr="00D246E2">
        <w:rPr>
          <w:position w:val="-34"/>
        </w:rPr>
        <w:object w:dxaOrig="2799" w:dyaOrig="800" w14:anchorId="16898D1B">
          <v:shape id="_x0000_i1374" type="#_x0000_t75" style="width:140.25pt;height:39.75pt" o:ole="">
            <v:imagedata r:id="rId85" o:title=""/>
          </v:shape>
          <o:OLEObject Type="Embed" ProgID="Equation.DSMT4" ShapeID="_x0000_i1374" DrawAspect="Content" ObjectID="_1801046286" r:id="rId86"/>
        </w:object>
      </w:r>
    </w:p>
    <w:p w14:paraId="1CDBCEF4" w14:textId="77777777" w:rsidR="002F2108" w:rsidRPr="002B6C83" w:rsidRDefault="002F2108" w:rsidP="002F2108">
      <w:r>
        <w:object w:dxaOrig="5149" w:dyaOrig="1962" w14:anchorId="35F7021A">
          <v:shape id="_x0000_i1375" type="#_x0000_t75" style="width:312pt;height:119.25pt" o:ole="">
            <v:imagedata r:id="rId87" o:title=""/>
          </v:shape>
          <o:OLEObject Type="Embed" ProgID="Visio.Drawing.11" ShapeID="_x0000_i1375" DrawAspect="Content" ObjectID="_1801046287" r:id="rId88"/>
        </w:object>
      </w:r>
    </w:p>
    <w:p w14:paraId="379F305F" w14:textId="77777777" w:rsidR="002F2108" w:rsidRDefault="002F2108" w:rsidP="002F2108">
      <w:r>
        <w:t>Figure 3a.</w:t>
      </w:r>
      <w:r w:rsidRPr="000F4715">
        <w:t xml:space="preserve"> </w:t>
      </w:r>
      <w:r>
        <w:t>Magnitude Response of Ideal Low Pass Filter</w:t>
      </w:r>
    </w:p>
    <w:p w14:paraId="710F7C28" w14:textId="77777777" w:rsidR="002F2108" w:rsidRDefault="002F2108" w:rsidP="002F2108"/>
    <w:p w14:paraId="7A1B0DF4" w14:textId="77777777" w:rsidR="002F2108" w:rsidRPr="00D7422C" w:rsidRDefault="002F2108" w:rsidP="002F2108">
      <w:r w:rsidRPr="00D7422C">
        <w:t xml:space="preserve">High Pass Filter (HPF) passes high frequencies and attenuates low frequencies. Sharpening of images and removing DC </w:t>
      </w:r>
      <w:r>
        <w:t xml:space="preserve">components </w:t>
      </w:r>
      <w:r w:rsidRPr="00D7422C">
        <w:t xml:space="preserve">are </w:t>
      </w:r>
      <w:proofErr w:type="gramStart"/>
      <w:r w:rsidRPr="00D7422C">
        <w:t>high pass</w:t>
      </w:r>
      <w:proofErr w:type="gramEnd"/>
      <w:r w:rsidRPr="00D7422C">
        <w:t xml:space="preserve"> filtering operations. An ideal high pass filter (with and without delay) has frequency </w:t>
      </w:r>
      <w:proofErr w:type="gramStart"/>
      <w:r w:rsidRPr="00D7422C">
        <w:t>response</w:t>
      </w:r>
      <w:proofErr w:type="gramEnd"/>
    </w:p>
    <w:p w14:paraId="7AF33A8E" w14:textId="77777777" w:rsidR="002F2108" w:rsidRPr="00D7422C" w:rsidRDefault="002F2108" w:rsidP="002F2108">
      <w:r w:rsidRPr="00D246E2">
        <w:rPr>
          <w:position w:val="-34"/>
        </w:rPr>
        <w:object w:dxaOrig="2439" w:dyaOrig="800" w14:anchorId="60186940">
          <v:shape id="_x0000_i1376" type="#_x0000_t75" style="width:122.25pt;height:39.75pt" o:ole="">
            <v:imagedata r:id="rId89" o:title=""/>
          </v:shape>
          <o:OLEObject Type="Embed" ProgID="Equation.DSMT4" ShapeID="_x0000_i1376" DrawAspect="Content" ObjectID="_1801046288" r:id="rId90"/>
        </w:object>
      </w:r>
      <w:r w:rsidRPr="00D7422C">
        <w:tab/>
      </w:r>
      <w:r w:rsidRPr="00D7422C">
        <w:tab/>
      </w:r>
      <w:r w:rsidRPr="00D246E2">
        <w:rPr>
          <w:position w:val="-34"/>
        </w:rPr>
        <w:object w:dxaOrig="2840" w:dyaOrig="800" w14:anchorId="238A92DF">
          <v:shape id="_x0000_i1377" type="#_x0000_t75" style="width:141.75pt;height:39.75pt" o:ole="">
            <v:imagedata r:id="rId91" o:title=""/>
          </v:shape>
          <o:OLEObject Type="Embed" ProgID="Equation.DSMT4" ShapeID="_x0000_i1377" DrawAspect="Content" ObjectID="_1801046289" r:id="rId92"/>
        </w:object>
      </w:r>
    </w:p>
    <w:p w14:paraId="601A4F99" w14:textId="77777777" w:rsidR="002F2108" w:rsidRPr="002B6C83" w:rsidRDefault="002F2108" w:rsidP="002F2108">
      <w:r>
        <w:object w:dxaOrig="5130" w:dyaOrig="1962" w14:anchorId="16312797">
          <v:shape id="_x0000_i1378" type="#_x0000_t75" style="width:303pt;height:116.25pt" o:ole="">
            <v:imagedata r:id="rId93" o:title=""/>
          </v:shape>
          <o:OLEObject Type="Embed" ProgID="Visio.Drawing.11" ShapeID="_x0000_i1378" DrawAspect="Content" ObjectID="_1801046290" r:id="rId94"/>
        </w:object>
      </w:r>
    </w:p>
    <w:p w14:paraId="6C6C7DB7" w14:textId="77777777" w:rsidR="002F2108" w:rsidRPr="000F4715" w:rsidRDefault="002F2108" w:rsidP="002F2108">
      <w:r>
        <w:t>Figure 3b.</w:t>
      </w:r>
      <w:r w:rsidRPr="000F4715">
        <w:t xml:space="preserve"> </w:t>
      </w:r>
      <w:r>
        <w:t>Magnitude Response of Ideal High Pass Filter</w:t>
      </w:r>
    </w:p>
    <w:p w14:paraId="191FCD38" w14:textId="77777777" w:rsidR="002F2108" w:rsidRPr="00D7422C" w:rsidRDefault="002F2108" w:rsidP="002F2108"/>
    <w:p w14:paraId="74109B02" w14:textId="77777777" w:rsidR="002F2108" w:rsidRPr="00D7422C" w:rsidRDefault="002F2108" w:rsidP="002F2108">
      <w:r w:rsidRPr="00D7422C">
        <w:t>Band Pass Filter (BPF) passes frequencies in some range and attenuates frequencies above and below the range. Audio equalization uses a bank of band pass filters, one for each of the eight frequency bands. An ideal band pass filter (with and without delay) has frequency response</w:t>
      </w:r>
    </w:p>
    <w:p w14:paraId="3C178860" w14:textId="77777777" w:rsidR="002F2108" w:rsidRDefault="002F2108" w:rsidP="002F2108">
      <w:r w:rsidRPr="00D246E2">
        <w:rPr>
          <w:position w:val="-52"/>
        </w:rPr>
        <w:object w:dxaOrig="3040" w:dyaOrig="1160" w14:anchorId="76C896A2">
          <v:shape id="_x0000_i1379" type="#_x0000_t75" style="width:152.25pt;height:57.75pt" o:ole="">
            <v:imagedata r:id="rId95" o:title=""/>
          </v:shape>
          <o:OLEObject Type="Embed" ProgID="Equation.DSMT4" ShapeID="_x0000_i1379" DrawAspect="Content" ObjectID="_1801046291" r:id="rId96"/>
        </w:object>
      </w:r>
      <w:r w:rsidRPr="00D7422C">
        <w:tab/>
      </w:r>
      <w:r w:rsidRPr="00D7422C">
        <w:tab/>
      </w:r>
      <w:r w:rsidRPr="00D246E2">
        <w:rPr>
          <w:position w:val="-52"/>
        </w:rPr>
        <w:object w:dxaOrig="3440" w:dyaOrig="1160" w14:anchorId="0847A956">
          <v:shape id="_x0000_i1380" type="#_x0000_t75" style="width:171.75pt;height:57.75pt" o:ole="">
            <v:imagedata r:id="rId97" o:title=""/>
          </v:shape>
          <o:OLEObject Type="Embed" ProgID="Equation.DSMT4" ShapeID="_x0000_i1380" DrawAspect="Content" ObjectID="_1801046292" r:id="rId98"/>
        </w:object>
      </w:r>
    </w:p>
    <w:p w14:paraId="6DD78D09" w14:textId="77777777" w:rsidR="002F2108" w:rsidRDefault="002F2108" w:rsidP="002F2108"/>
    <w:p w14:paraId="014A7B06" w14:textId="77777777" w:rsidR="002F2108" w:rsidRPr="002B6C83" w:rsidRDefault="002F2108" w:rsidP="002F2108">
      <w:r>
        <w:object w:dxaOrig="5130" w:dyaOrig="1962" w14:anchorId="4037EBAF">
          <v:shape id="_x0000_i1381" type="#_x0000_t75" style="width:307.5pt;height:117.75pt" o:ole="">
            <v:imagedata r:id="rId99" o:title=""/>
          </v:shape>
          <o:OLEObject Type="Embed" ProgID="Visio.Drawing.11" ShapeID="_x0000_i1381" DrawAspect="Content" ObjectID="_1801046293" r:id="rId100"/>
        </w:object>
      </w:r>
    </w:p>
    <w:p w14:paraId="215E4643" w14:textId="77777777" w:rsidR="002F2108" w:rsidRPr="000F4715" w:rsidRDefault="002F2108" w:rsidP="002F2108">
      <w:r>
        <w:t>Figure 3c.</w:t>
      </w:r>
      <w:r w:rsidRPr="000F4715">
        <w:t xml:space="preserve"> </w:t>
      </w:r>
      <w:r>
        <w:t>Magnitude Response of Ideal Band Pass Filter</w:t>
      </w:r>
    </w:p>
    <w:p w14:paraId="5C749FC3" w14:textId="77777777" w:rsidR="0021451C" w:rsidRDefault="0021451C" w:rsidP="0021451C">
      <w:pPr>
        <w:rPr>
          <w:rFonts w:ascii="Courier New" w:eastAsia="Times New Roman" w:hAnsi="Courier New"/>
        </w:rPr>
      </w:pPr>
    </w:p>
    <w:p w14:paraId="161DBB02" w14:textId="77777777" w:rsidR="0021451C" w:rsidRDefault="0021451C" w:rsidP="0021451C">
      <w:pPr>
        <w:pStyle w:val="Heading2"/>
      </w:pPr>
      <w:r>
        <w:t>References</w:t>
      </w:r>
    </w:p>
    <w:p w14:paraId="0D9BED1C" w14:textId="77777777" w:rsidR="0021451C" w:rsidRDefault="0021451C" w:rsidP="0021451C">
      <w:pPr>
        <w:pStyle w:val="Indentedletteredlist"/>
        <w:numPr>
          <w:ilvl w:val="0"/>
          <w:numId w:val="0"/>
        </w:numPr>
      </w:pPr>
      <w:r>
        <w:t>None</w:t>
      </w:r>
    </w:p>
    <w:p w14:paraId="64BFB841" w14:textId="77777777" w:rsidR="00D21C98" w:rsidRDefault="00D21C98" w:rsidP="00122C63"/>
    <w:p w14:paraId="554C1A07" w14:textId="091F9C7E" w:rsidR="004E33D9" w:rsidRDefault="00633BB6" w:rsidP="00122C63">
      <w:r>
        <w:t>Last modified</w:t>
      </w:r>
      <w:r w:rsidR="0038300A">
        <w:t xml:space="preserve"> </w:t>
      </w:r>
      <w:r w:rsidR="00D21C98">
        <w:t>February 14</w:t>
      </w:r>
      <w:r w:rsidR="00F82DCF">
        <w:t>, 202</w:t>
      </w:r>
      <w:r w:rsidR="0038300A">
        <w:t>5</w:t>
      </w:r>
    </w:p>
    <w:p w14:paraId="5B2AF62E" w14:textId="1E48A953" w:rsidR="00103210" w:rsidRPr="00E849B4" w:rsidRDefault="00E849B4" w:rsidP="00D917E6">
      <w:r w:rsidRPr="00E849B4">
        <w:t xml:space="preserve">This work is licensed under CC BY-NC-SA 4.0. To view a copy of this license, visit </w:t>
      </w:r>
      <w:hyperlink r:id="rId101" w:history="1">
        <w:r w:rsidR="00103210" w:rsidRPr="00366502">
          <w:rPr>
            <w:rStyle w:val="Hyperlink"/>
          </w:rPr>
          <w:t>https://creativecommons.org/licenses/by-nc-sa/4.0/</w:t>
        </w:r>
      </w:hyperlink>
    </w:p>
    <w:sectPr w:rsidR="00103210" w:rsidRPr="00E849B4" w:rsidSect="00EA1455">
      <w:headerReference w:type="default" r:id="rId102"/>
      <w:footerReference w:type="default" r:id="rId103"/>
      <w:headerReference w:type="first" r:id="rId104"/>
      <w:footerReference w:type="first" r:id="rId10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F21D5" w14:textId="77777777" w:rsidR="00E43723" w:rsidRDefault="00E43723" w:rsidP="00546E71">
      <w:r>
        <w:separator/>
      </w:r>
    </w:p>
  </w:endnote>
  <w:endnote w:type="continuationSeparator" w:id="0">
    <w:p w14:paraId="5268001D" w14:textId="77777777" w:rsidR="00E43723" w:rsidRDefault="00E43723" w:rsidP="00546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2861526"/>
      <w:docPartObj>
        <w:docPartGallery w:val="Page Numbers (Bottom of Page)"/>
        <w:docPartUnique/>
      </w:docPartObj>
    </w:sdtPr>
    <w:sdtEndPr>
      <w:rPr>
        <w:noProof/>
      </w:rPr>
    </w:sdtEndPr>
    <w:sdtContent>
      <w:p w14:paraId="2413243F" w14:textId="77777777" w:rsidR="00546E71" w:rsidRDefault="00546E71">
        <w:pPr>
          <w:pStyle w:val="Footer"/>
          <w:jc w:val="center"/>
        </w:pPr>
        <w:r>
          <w:fldChar w:fldCharType="begin"/>
        </w:r>
        <w:r>
          <w:instrText xml:space="preserve"> PAGE   \* MERGEFORMAT </w:instrText>
        </w:r>
        <w:r>
          <w:fldChar w:fldCharType="separate"/>
        </w:r>
        <w:r w:rsidR="00D57D7B">
          <w:rPr>
            <w:noProof/>
          </w:rPr>
          <w:t>1</w:t>
        </w:r>
        <w:r>
          <w:rPr>
            <w:noProof/>
          </w:rPr>
          <w:fldChar w:fldCharType="end"/>
        </w:r>
      </w:p>
    </w:sdtContent>
  </w:sdt>
  <w:p w14:paraId="0D6248C6" w14:textId="77777777" w:rsidR="00546E71" w:rsidRDefault="00546E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3AD17" w14:textId="6C8E628F" w:rsidR="000F7266" w:rsidRDefault="000F7266">
    <w:pPr>
      <w:pStyle w:val="Footer"/>
    </w:pPr>
  </w:p>
  <w:p w14:paraId="4025713E" w14:textId="77777777" w:rsidR="00A72F09" w:rsidRDefault="00A72F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D6102" w14:textId="77777777" w:rsidR="00E43723" w:rsidRDefault="00E43723" w:rsidP="00546E71">
      <w:r>
        <w:separator/>
      </w:r>
    </w:p>
  </w:footnote>
  <w:footnote w:type="continuationSeparator" w:id="0">
    <w:p w14:paraId="4B81F748" w14:textId="77777777" w:rsidR="00E43723" w:rsidRDefault="00E43723" w:rsidP="00546E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66E07" w14:textId="62F9870B" w:rsidR="00546E71" w:rsidRDefault="00847FA4">
    <w:pPr>
      <w:pStyle w:val="Heade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4B50" w14:textId="4C34E6D2" w:rsidR="00A72F09" w:rsidRDefault="0036012C">
    <w:pPr>
      <w:pStyle w:val="Header"/>
    </w:pPr>
    <w:r>
      <w:rPr>
        <w:noProof/>
      </w:rPr>
      <w:drawing>
        <wp:inline distT="0" distB="0" distL="0" distR="0" wp14:anchorId="0364FF90" wp14:editId="54ACF461">
          <wp:extent cx="1524000" cy="223452"/>
          <wp:effectExtent l="0" t="0" r="0" b="5715"/>
          <wp:docPr id="4" name="Picture 4" descr="Georgia Southern Universit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95535" cy="248603"/>
                  </a:xfrm>
                  <a:prstGeom prst="rect">
                    <a:avLst/>
                  </a:prstGeom>
                  <a:noFill/>
                </pic:spPr>
              </pic:pic>
            </a:graphicData>
          </a:graphic>
        </wp:inline>
      </w:drawing>
    </w:r>
    <w:r w:rsidR="004D4EFB">
      <w:tab/>
    </w:r>
    <w:r w:rsidR="004D4EFB">
      <w:tab/>
    </w:r>
    <w:r>
      <w:rPr>
        <w:noProof/>
      </w:rPr>
      <w:drawing>
        <wp:inline distT="0" distB="0" distL="0" distR="0" wp14:anchorId="2487E1A1" wp14:editId="0BE7A114">
          <wp:extent cx="1216595" cy="323215"/>
          <wp:effectExtent l="0" t="0" r="3175" b="635"/>
          <wp:docPr id="1272316456" name="Picture 1" descr="A yellow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316456" name="Picture 1" descr="A yellow and black logo&#10;&#10;Description automatically generated"/>
                  <pic:cNvPicPr/>
                </pic:nvPicPr>
                <pic:blipFill rotWithShape="1">
                  <a:blip r:embed="rId2">
                    <a:extLst>
                      <a:ext uri="{28A0092B-C50C-407E-A947-70E740481C1C}">
                        <a14:useLocalDpi xmlns:a14="http://schemas.microsoft.com/office/drawing/2010/main" val="0"/>
                      </a:ext>
                    </a:extLst>
                  </a:blip>
                  <a:srcRect l="41988" t="29084" r="4326" b="28481"/>
                  <a:stretch/>
                </pic:blipFill>
                <pic:spPr bwMode="auto">
                  <a:xfrm>
                    <a:off x="0" y="0"/>
                    <a:ext cx="1265232" cy="336136"/>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468"/>
    <w:multiLevelType w:val="hybridMultilevel"/>
    <w:tmpl w:val="A1B4FC72"/>
    <w:lvl w:ilvl="0" w:tplc="B4CEB19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A799A"/>
    <w:multiLevelType w:val="hybridMultilevel"/>
    <w:tmpl w:val="BC022DBC"/>
    <w:lvl w:ilvl="0" w:tplc="F5EC1D66">
      <w:start w:val="1"/>
      <w:numFmt w:val="bullet"/>
      <w:pStyle w:val="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30030B"/>
    <w:multiLevelType w:val="hybridMultilevel"/>
    <w:tmpl w:val="1AA45B20"/>
    <w:lvl w:ilvl="0" w:tplc="5A0CFDE4">
      <w:start w:val="1"/>
      <w:numFmt w:val="decimal"/>
      <w:pStyle w:val="Numberedlist"/>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E709F5"/>
    <w:multiLevelType w:val="hybridMultilevel"/>
    <w:tmpl w:val="2D64DA44"/>
    <w:lvl w:ilvl="0" w:tplc="FE849EA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C497801"/>
    <w:multiLevelType w:val="hybridMultilevel"/>
    <w:tmpl w:val="3508BC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8A6D6E"/>
    <w:multiLevelType w:val="hybridMultilevel"/>
    <w:tmpl w:val="DE24B048"/>
    <w:lvl w:ilvl="0" w:tplc="604A8A14">
      <w:start w:val="1"/>
      <w:numFmt w:val="bullet"/>
      <w:pStyle w:val="Boldbulletedlis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1536777"/>
    <w:multiLevelType w:val="hybridMultilevel"/>
    <w:tmpl w:val="0A0E1EC4"/>
    <w:lvl w:ilvl="0" w:tplc="8CEE0C1A">
      <w:start w:val="1"/>
      <w:numFmt w:val="decimal"/>
      <w:pStyle w:val="Indented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B7F136C"/>
    <w:multiLevelType w:val="hybridMultilevel"/>
    <w:tmpl w:val="15502312"/>
    <w:lvl w:ilvl="0" w:tplc="F2646534">
      <w:start w:val="1"/>
      <w:numFmt w:val="lowerLetter"/>
      <w:pStyle w:val="Indentedlett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D73D6E"/>
    <w:multiLevelType w:val="hybridMultilevel"/>
    <w:tmpl w:val="1604E55C"/>
    <w:lvl w:ilvl="0" w:tplc="AF0CE4C4">
      <w:start w:val="1"/>
      <w:numFmt w:val="bullet"/>
      <w:pStyle w:val="Indented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325924">
    <w:abstractNumId w:val="4"/>
  </w:num>
  <w:num w:numId="2" w16cid:durableId="1739552500">
    <w:abstractNumId w:val="3"/>
  </w:num>
  <w:num w:numId="3" w16cid:durableId="739981150">
    <w:abstractNumId w:val="0"/>
  </w:num>
  <w:num w:numId="4" w16cid:durableId="348216516">
    <w:abstractNumId w:val="0"/>
    <w:lvlOverride w:ilvl="0">
      <w:startOverride w:val="1"/>
    </w:lvlOverride>
  </w:num>
  <w:num w:numId="5" w16cid:durableId="294527714">
    <w:abstractNumId w:val="6"/>
  </w:num>
  <w:num w:numId="6" w16cid:durableId="699628647">
    <w:abstractNumId w:val="7"/>
  </w:num>
  <w:num w:numId="7" w16cid:durableId="1527014332">
    <w:abstractNumId w:val="2"/>
  </w:num>
  <w:num w:numId="8" w16cid:durableId="541867411">
    <w:abstractNumId w:val="8"/>
  </w:num>
  <w:num w:numId="9" w16cid:durableId="863905649">
    <w:abstractNumId w:val="1"/>
  </w:num>
  <w:num w:numId="10" w16cid:durableId="316688859">
    <w:abstractNumId w:val="5"/>
  </w:num>
  <w:num w:numId="11" w16cid:durableId="1749839437">
    <w:abstractNumId w:val="7"/>
    <w:lvlOverride w:ilvl="0">
      <w:startOverride w:val="1"/>
    </w:lvlOverride>
  </w:num>
  <w:num w:numId="12" w16cid:durableId="227812617">
    <w:abstractNumId w:val="7"/>
    <w:lvlOverride w:ilvl="0">
      <w:startOverride w:val="1"/>
    </w:lvlOverride>
  </w:num>
  <w:num w:numId="13" w16cid:durableId="1300918829">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7D7B"/>
    <w:rsid w:val="00014C5D"/>
    <w:rsid w:val="00024A22"/>
    <w:rsid w:val="000256D9"/>
    <w:rsid w:val="000274F0"/>
    <w:rsid w:val="000422BE"/>
    <w:rsid w:val="000427A5"/>
    <w:rsid w:val="00043C3F"/>
    <w:rsid w:val="000449E4"/>
    <w:rsid w:val="00045FE1"/>
    <w:rsid w:val="00054B9E"/>
    <w:rsid w:val="0007103B"/>
    <w:rsid w:val="00075C2D"/>
    <w:rsid w:val="00076C00"/>
    <w:rsid w:val="00076DF2"/>
    <w:rsid w:val="00076FFF"/>
    <w:rsid w:val="000826F2"/>
    <w:rsid w:val="000828F0"/>
    <w:rsid w:val="00090915"/>
    <w:rsid w:val="000A420E"/>
    <w:rsid w:val="000B204D"/>
    <w:rsid w:val="000B2736"/>
    <w:rsid w:val="000C0A94"/>
    <w:rsid w:val="000D25B1"/>
    <w:rsid w:val="000D6125"/>
    <w:rsid w:val="000F0633"/>
    <w:rsid w:val="000F5F31"/>
    <w:rsid w:val="000F7266"/>
    <w:rsid w:val="00102D05"/>
    <w:rsid w:val="00103210"/>
    <w:rsid w:val="00112D6B"/>
    <w:rsid w:val="00122C63"/>
    <w:rsid w:val="00125CAF"/>
    <w:rsid w:val="00126434"/>
    <w:rsid w:val="001304D5"/>
    <w:rsid w:val="0013106F"/>
    <w:rsid w:val="00132A20"/>
    <w:rsid w:val="00134313"/>
    <w:rsid w:val="00147243"/>
    <w:rsid w:val="00162B66"/>
    <w:rsid w:val="00164B82"/>
    <w:rsid w:val="001675F9"/>
    <w:rsid w:val="00167E16"/>
    <w:rsid w:val="00184D17"/>
    <w:rsid w:val="00186018"/>
    <w:rsid w:val="00191042"/>
    <w:rsid w:val="00195DDC"/>
    <w:rsid w:val="001A5D65"/>
    <w:rsid w:val="001B4FED"/>
    <w:rsid w:val="001B5853"/>
    <w:rsid w:val="001C1B5B"/>
    <w:rsid w:val="001C236B"/>
    <w:rsid w:val="001C5887"/>
    <w:rsid w:val="001E4793"/>
    <w:rsid w:val="001F406C"/>
    <w:rsid w:val="00203650"/>
    <w:rsid w:val="00205997"/>
    <w:rsid w:val="00211F99"/>
    <w:rsid w:val="0021451C"/>
    <w:rsid w:val="00222F44"/>
    <w:rsid w:val="002323A5"/>
    <w:rsid w:val="002326D1"/>
    <w:rsid w:val="00232845"/>
    <w:rsid w:val="00237FBF"/>
    <w:rsid w:val="002523B5"/>
    <w:rsid w:val="00266097"/>
    <w:rsid w:val="00266387"/>
    <w:rsid w:val="002858C4"/>
    <w:rsid w:val="002951AF"/>
    <w:rsid w:val="00295BB8"/>
    <w:rsid w:val="002A237A"/>
    <w:rsid w:val="002A28DA"/>
    <w:rsid w:val="002A6752"/>
    <w:rsid w:val="002A7724"/>
    <w:rsid w:val="002B024B"/>
    <w:rsid w:val="002B4B54"/>
    <w:rsid w:val="002C1837"/>
    <w:rsid w:val="002C7003"/>
    <w:rsid w:val="002D2385"/>
    <w:rsid w:val="002D5111"/>
    <w:rsid w:val="002D7234"/>
    <w:rsid w:val="002D795F"/>
    <w:rsid w:val="002E594E"/>
    <w:rsid w:val="002E5D3B"/>
    <w:rsid w:val="002F2108"/>
    <w:rsid w:val="002F377E"/>
    <w:rsid w:val="002F38BA"/>
    <w:rsid w:val="00304741"/>
    <w:rsid w:val="00305AD4"/>
    <w:rsid w:val="00332D55"/>
    <w:rsid w:val="00336BA5"/>
    <w:rsid w:val="00340D96"/>
    <w:rsid w:val="00340EDA"/>
    <w:rsid w:val="003429CF"/>
    <w:rsid w:val="00342D33"/>
    <w:rsid w:val="0035086C"/>
    <w:rsid w:val="0035222D"/>
    <w:rsid w:val="0036012C"/>
    <w:rsid w:val="00370CB5"/>
    <w:rsid w:val="00372737"/>
    <w:rsid w:val="003727FD"/>
    <w:rsid w:val="0038300A"/>
    <w:rsid w:val="00384479"/>
    <w:rsid w:val="0038606C"/>
    <w:rsid w:val="00386F35"/>
    <w:rsid w:val="003958D8"/>
    <w:rsid w:val="00396D30"/>
    <w:rsid w:val="003B17FE"/>
    <w:rsid w:val="003B4DFC"/>
    <w:rsid w:val="003B62BC"/>
    <w:rsid w:val="003B6E40"/>
    <w:rsid w:val="003C575A"/>
    <w:rsid w:val="003D0945"/>
    <w:rsid w:val="003D2AB8"/>
    <w:rsid w:val="003D3143"/>
    <w:rsid w:val="003D492D"/>
    <w:rsid w:val="003D516B"/>
    <w:rsid w:val="003F45EA"/>
    <w:rsid w:val="0040451B"/>
    <w:rsid w:val="00426EC6"/>
    <w:rsid w:val="00431B81"/>
    <w:rsid w:val="00441E65"/>
    <w:rsid w:val="00442CB8"/>
    <w:rsid w:val="0044454A"/>
    <w:rsid w:val="004511E5"/>
    <w:rsid w:val="004541CB"/>
    <w:rsid w:val="00454F1F"/>
    <w:rsid w:val="004603A4"/>
    <w:rsid w:val="00463BCA"/>
    <w:rsid w:val="004670DE"/>
    <w:rsid w:val="00473F8F"/>
    <w:rsid w:val="004757FB"/>
    <w:rsid w:val="00475BCF"/>
    <w:rsid w:val="004863DE"/>
    <w:rsid w:val="00486919"/>
    <w:rsid w:val="0049392E"/>
    <w:rsid w:val="00496BF2"/>
    <w:rsid w:val="004A05B3"/>
    <w:rsid w:val="004A0FE8"/>
    <w:rsid w:val="004A3116"/>
    <w:rsid w:val="004A41C7"/>
    <w:rsid w:val="004A752A"/>
    <w:rsid w:val="004B7BAA"/>
    <w:rsid w:val="004C731D"/>
    <w:rsid w:val="004C7530"/>
    <w:rsid w:val="004D001F"/>
    <w:rsid w:val="004D4142"/>
    <w:rsid w:val="004D4EFB"/>
    <w:rsid w:val="004E2304"/>
    <w:rsid w:val="004E33D9"/>
    <w:rsid w:val="004F0A4F"/>
    <w:rsid w:val="004F251B"/>
    <w:rsid w:val="00503A8E"/>
    <w:rsid w:val="00512315"/>
    <w:rsid w:val="0052511E"/>
    <w:rsid w:val="005276BB"/>
    <w:rsid w:val="00531AAD"/>
    <w:rsid w:val="00535A97"/>
    <w:rsid w:val="0054073C"/>
    <w:rsid w:val="00545FB2"/>
    <w:rsid w:val="00546E71"/>
    <w:rsid w:val="00555B23"/>
    <w:rsid w:val="00571D83"/>
    <w:rsid w:val="00573B77"/>
    <w:rsid w:val="00577322"/>
    <w:rsid w:val="00581421"/>
    <w:rsid w:val="00582A65"/>
    <w:rsid w:val="005972EB"/>
    <w:rsid w:val="0059736B"/>
    <w:rsid w:val="005A0299"/>
    <w:rsid w:val="005A18DD"/>
    <w:rsid w:val="005B767C"/>
    <w:rsid w:val="005D3238"/>
    <w:rsid w:val="005D3411"/>
    <w:rsid w:val="005D3C41"/>
    <w:rsid w:val="005D7942"/>
    <w:rsid w:val="005D7BA2"/>
    <w:rsid w:val="005E27CC"/>
    <w:rsid w:val="005E794A"/>
    <w:rsid w:val="005F4684"/>
    <w:rsid w:val="006032D3"/>
    <w:rsid w:val="00633BB6"/>
    <w:rsid w:val="00635572"/>
    <w:rsid w:val="00653BBF"/>
    <w:rsid w:val="00662FC8"/>
    <w:rsid w:val="00666C8B"/>
    <w:rsid w:val="00670D2A"/>
    <w:rsid w:val="00674EDC"/>
    <w:rsid w:val="00697B1D"/>
    <w:rsid w:val="006A38FF"/>
    <w:rsid w:val="006A4AE6"/>
    <w:rsid w:val="006A5DE5"/>
    <w:rsid w:val="006B1037"/>
    <w:rsid w:val="006B136F"/>
    <w:rsid w:val="006B3748"/>
    <w:rsid w:val="006C7B46"/>
    <w:rsid w:val="006D13F5"/>
    <w:rsid w:val="006D1D10"/>
    <w:rsid w:val="006E1692"/>
    <w:rsid w:val="006E271F"/>
    <w:rsid w:val="006E4F99"/>
    <w:rsid w:val="006F1DDE"/>
    <w:rsid w:val="006F4BC6"/>
    <w:rsid w:val="00700F23"/>
    <w:rsid w:val="00703F7E"/>
    <w:rsid w:val="007109CA"/>
    <w:rsid w:val="00720624"/>
    <w:rsid w:val="00723EE5"/>
    <w:rsid w:val="00724905"/>
    <w:rsid w:val="0073273C"/>
    <w:rsid w:val="00734302"/>
    <w:rsid w:val="00737060"/>
    <w:rsid w:val="007420A3"/>
    <w:rsid w:val="00762103"/>
    <w:rsid w:val="00772662"/>
    <w:rsid w:val="0077305D"/>
    <w:rsid w:val="007773EC"/>
    <w:rsid w:val="00795823"/>
    <w:rsid w:val="007A08A1"/>
    <w:rsid w:val="007A42D8"/>
    <w:rsid w:val="007B4C74"/>
    <w:rsid w:val="007B7C55"/>
    <w:rsid w:val="007C0B75"/>
    <w:rsid w:val="007C2CEC"/>
    <w:rsid w:val="007E43F7"/>
    <w:rsid w:val="007F14CA"/>
    <w:rsid w:val="007F3BA1"/>
    <w:rsid w:val="0081188F"/>
    <w:rsid w:val="00811E67"/>
    <w:rsid w:val="00822DC6"/>
    <w:rsid w:val="0084167B"/>
    <w:rsid w:val="00845126"/>
    <w:rsid w:val="00847FA4"/>
    <w:rsid w:val="00850ED3"/>
    <w:rsid w:val="00854359"/>
    <w:rsid w:val="0086543C"/>
    <w:rsid w:val="00871A21"/>
    <w:rsid w:val="008751FF"/>
    <w:rsid w:val="00886098"/>
    <w:rsid w:val="008924B9"/>
    <w:rsid w:val="00892A24"/>
    <w:rsid w:val="00892C69"/>
    <w:rsid w:val="00893FDE"/>
    <w:rsid w:val="00895218"/>
    <w:rsid w:val="008966C9"/>
    <w:rsid w:val="00897D16"/>
    <w:rsid w:val="008A29E1"/>
    <w:rsid w:val="008A3FD1"/>
    <w:rsid w:val="008A5311"/>
    <w:rsid w:val="008A62E7"/>
    <w:rsid w:val="008C33A4"/>
    <w:rsid w:val="008D7586"/>
    <w:rsid w:val="008E3143"/>
    <w:rsid w:val="008E38D9"/>
    <w:rsid w:val="008F26F0"/>
    <w:rsid w:val="00902960"/>
    <w:rsid w:val="00926767"/>
    <w:rsid w:val="009315AC"/>
    <w:rsid w:val="00935FC8"/>
    <w:rsid w:val="009362E9"/>
    <w:rsid w:val="00962546"/>
    <w:rsid w:val="009648AD"/>
    <w:rsid w:val="00967AC4"/>
    <w:rsid w:val="0097572E"/>
    <w:rsid w:val="00976AF0"/>
    <w:rsid w:val="0098513C"/>
    <w:rsid w:val="009879B3"/>
    <w:rsid w:val="009A1863"/>
    <w:rsid w:val="009B2A66"/>
    <w:rsid w:val="009B6A8B"/>
    <w:rsid w:val="009C4908"/>
    <w:rsid w:val="009C6A07"/>
    <w:rsid w:val="009C74D3"/>
    <w:rsid w:val="009D5A2B"/>
    <w:rsid w:val="009E377F"/>
    <w:rsid w:val="00A023AF"/>
    <w:rsid w:val="00A06306"/>
    <w:rsid w:val="00A13E95"/>
    <w:rsid w:val="00A13F13"/>
    <w:rsid w:val="00A1537F"/>
    <w:rsid w:val="00A15779"/>
    <w:rsid w:val="00A25531"/>
    <w:rsid w:val="00A335A5"/>
    <w:rsid w:val="00A337EE"/>
    <w:rsid w:val="00A35CC9"/>
    <w:rsid w:val="00A360D1"/>
    <w:rsid w:val="00A423E3"/>
    <w:rsid w:val="00A447B2"/>
    <w:rsid w:val="00A5354B"/>
    <w:rsid w:val="00A60EA4"/>
    <w:rsid w:val="00A71049"/>
    <w:rsid w:val="00A72F09"/>
    <w:rsid w:val="00A85F26"/>
    <w:rsid w:val="00A86AF8"/>
    <w:rsid w:val="00A94765"/>
    <w:rsid w:val="00AB1D35"/>
    <w:rsid w:val="00AB588A"/>
    <w:rsid w:val="00AC7689"/>
    <w:rsid w:val="00AD2ABD"/>
    <w:rsid w:val="00AD7DC3"/>
    <w:rsid w:val="00AE4043"/>
    <w:rsid w:val="00AE6BF8"/>
    <w:rsid w:val="00AF0575"/>
    <w:rsid w:val="00AF70F6"/>
    <w:rsid w:val="00B02047"/>
    <w:rsid w:val="00B03DA0"/>
    <w:rsid w:val="00B048D3"/>
    <w:rsid w:val="00B105AF"/>
    <w:rsid w:val="00B141FD"/>
    <w:rsid w:val="00B27F0D"/>
    <w:rsid w:val="00B308FA"/>
    <w:rsid w:val="00B33466"/>
    <w:rsid w:val="00B34DC4"/>
    <w:rsid w:val="00B364E7"/>
    <w:rsid w:val="00B37ED2"/>
    <w:rsid w:val="00B41460"/>
    <w:rsid w:val="00B4286D"/>
    <w:rsid w:val="00B44482"/>
    <w:rsid w:val="00B44B6A"/>
    <w:rsid w:val="00B52AB1"/>
    <w:rsid w:val="00B7275B"/>
    <w:rsid w:val="00B74BF7"/>
    <w:rsid w:val="00B77DB7"/>
    <w:rsid w:val="00B83870"/>
    <w:rsid w:val="00B85EF1"/>
    <w:rsid w:val="00B910ED"/>
    <w:rsid w:val="00B91A60"/>
    <w:rsid w:val="00B93D34"/>
    <w:rsid w:val="00BA016B"/>
    <w:rsid w:val="00BA0632"/>
    <w:rsid w:val="00BA27CD"/>
    <w:rsid w:val="00BB5FB0"/>
    <w:rsid w:val="00BC5E9B"/>
    <w:rsid w:val="00BD3960"/>
    <w:rsid w:val="00BE3561"/>
    <w:rsid w:val="00BE504F"/>
    <w:rsid w:val="00BE5A9C"/>
    <w:rsid w:val="00BF012D"/>
    <w:rsid w:val="00BF646C"/>
    <w:rsid w:val="00C02EA0"/>
    <w:rsid w:val="00C25197"/>
    <w:rsid w:val="00C301C8"/>
    <w:rsid w:val="00C46CC8"/>
    <w:rsid w:val="00C622F9"/>
    <w:rsid w:val="00C641FE"/>
    <w:rsid w:val="00C70409"/>
    <w:rsid w:val="00C70869"/>
    <w:rsid w:val="00C86849"/>
    <w:rsid w:val="00C9749D"/>
    <w:rsid w:val="00CA0C85"/>
    <w:rsid w:val="00CA6D76"/>
    <w:rsid w:val="00CB5C5E"/>
    <w:rsid w:val="00CC07D2"/>
    <w:rsid w:val="00CD286C"/>
    <w:rsid w:val="00CD33DA"/>
    <w:rsid w:val="00CD505D"/>
    <w:rsid w:val="00CE4834"/>
    <w:rsid w:val="00CE7F36"/>
    <w:rsid w:val="00CF0B9A"/>
    <w:rsid w:val="00CF334E"/>
    <w:rsid w:val="00CF5B40"/>
    <w:rsid w:val="00D0501D"/>
    <w:rsid w:val="00D05BFC"/>
    <w:rsid w:val="00D078F3"/>
    <w:rsid w:val="00D1416A"/>
    <w:rsid w:val="00D21C98"/>
    <w:rsid w:val="00D36779"/>
    <w:rsid w:val="00D45704"/>
    <w:rsid w:val="00D55B33"/>
    <w:rsid w:val="00D57D7B"/>
    <w:rsid w:val="00D71AFF"/>
    <w:rsid w:val="00D734A8"/>
    <w:rsid w:val="00D817C0"/>
    <w:rsid w:val="00D824DA"/>
    <w:rsid w:val="00D91217"/>
    <w:rsid w:val="00D917E6"/>
    <w:rsid w:val="00DB4E89"/>
    <w:rsid w:val="00DC01CF"/>
    <w:rsid w:val="00DC6CAC"/>
    <w:rsid w:val="00DC7695"/>
    <w:rsid w:val="00DD4C12"/>
    <w:rsid w:val="00DD6E4C"/>
    <w:rsid w:val="00DE00DF"/>
    <w:rsid w:val="00DE0876"/>
    <w:rsid w:val="00DE3A61"/>
    <w:rsid w:val="00DE74A0"/>
    <w:rsid w:val="00DF0080"/>
    <w:rsid w:val="00E07249"/>
    <w:rsid w:val="00E139A5"/>
    <w:rsid w:val="00E14070"/>
    <w:rsid w:val="00E16F9C"/>
    <w:rsid w:val="00E20CA7"/>
    <w:rsid w:val="00E41F5A"/>
    <w:rsid w:val="00E43568"/>
    <w:rsid w:val="00E43723"/>
    <w:rsid w:val="00E56526"/>
    <w:rsid w:val="00E678D0"/>
    <w:rsid w:val="00E849B4"/>
    <w:rsid w:val="00E86162"/>
    <w:rsid w:val="00E94B01"/>
    <w:rsid w:val="00EA1455"/>
    <w:rsid w:val="00EA5CD0"/>
    <w:rsid w:val="00EA6C59"/>
    <w:rsid w:val="00EB26E1"/>
    <w:rsid w:val="00EB49E3"/>
    <w:rsid w:val="00ED1B2B"/>
    <w:rsid w:val="00EE1D71"/>
    <w:rsid w:val="00EF0007"/>
    <w:rsid w:val="00EF5E70"/>
    <w:rsid w:val="00EF6280"/>
    <w:rsid w:val="00F04A79"/>
    <w:rsid w:val="00F14614"/>
    <w:rsid w:val="00F15DFE"/>
    <w:rsid w:val="00F1691C"/>
    <w:rsid w:val="00F235DE"/>
    <w:rsid w:val="00F27C3C"/>
    <w:rsid w:val="00F31D3A"/>
    <w:rsid w:val="00F33C21"/>
    <w:rsid w:val="00F36099"/>
    <w:rsid w:val="00F3798B"/>
    <w:rsid w:val="00F521D8"/>
    <w:rsid w:val="00F541EC"/>
    <w:rsid w:val="00F57C62"/>
    <w:rsid w:val="00F57D1D"/>
    <w:rsid w:val="00F70A3A"/>
    <w:rsid w:val="00F82DCF"/>
    <w:rsid w:val="00F8715B"/>
    <w:rsid w:val="00F87DFD"/>
    <w:rsid w:val="00F900C1"/>
    <w:rsid w:val="00F90A16"/>
    <w:rsid w:val="00F9389D"/>
    <w:rsid w:val="00F96E60"/>
    <w:rsid w:val="00FA1897"/>
    <w:rsid w:val="00FA2E19"/>
    <w:rsid w:val="00FA495D"/>
    <w:rsid w:val="00FB527A"/>
    <w:rsid w:val="00FC0AE6"/>
    <w:rsid w:val="00FC5203"/>
    <w:rsid w:val="00FD163B"/>
    <w:rsid w:val="00FD358F"/>
    <w:rsid w:val="00FE6F7F"/>
    <w:rsid w:val="00FE7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C4E51D"/>
  <w15:docId w15:val="{3B3F2816-79A7-48EE-80B0-9464DBB4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03A4"/>
    <w:pPr>
      <w:spacing w:after="0" w:line="240" w:lineRule="auto"/>
    </w:pPr>
    <w:rPr>
      <w:rFonts w:cs="Arial"/>
      <w:sz w:val="24"/>
      <w:szCs w:val="24"/>
    </w:rPr>
  </w:style>
  <w:style w:type="paragraph" w:styleId="Heading1">
    <w:name w:val="heading 1"/>
    <w:basedOn w:val="Normal"/>
    <w:next w:val="Normal"/>
    <w:link w:val="Heading1Char"/>
    <w:uiPriority w:val="9"/>
    <w:qFormat/>
    <w:rsid w:val="00D57D7B"/>
    <w:pPr>
      <w:keepNext/>
      <w:keepLines/>
      <w:jc w:val="center"/>
      <w:outlineLvl w:val="0"/>
    </w:pPr>
    <w:rPr>
      <w:rFonts w:eastAsiaTheme="majorEastAsia" w:cstheme="majorBidi"/>
      <w:b/>
      <w:bCs/>
      <w:sz w:val="28"/>
      <w:szCs w:val="28"/>
    </w:rPr>
  </w:style>
  <w:style w:type="paragraph" w:styleId="Heading2">
    <w:name w:val="heading 2"/>
    <w:basedOn w:val="Normal"/>
    <w:next w:val="Normal"/>
    <w:link w:val="Heading2Char"/>
    <w:uiPriority w:val="9"/>
    <w:unhideWhenUsed/>
    <w:qFormat/>
    <w:rsid w:val="004603A4"/>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B27F0D"/>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4603A4"/>
    <w:pPr>
      <w:keepNext/>
      <w:keepLines/>
      <w:outlineLvl w:val="3"/>
    </w:pPr>
    <w:rPr>
      <w:rFonts w:eastAsiaTheme="majorEastAsia"/>
      <w:bCs/>
      <w:iCs/>
    </w:rPr>
  </w:style>
  <w:style w:type="paragraph" w:styleId="Heading5">
    <w:name w:val="heading 5"/>
    <w:basedOn w:val="Normal"/>
    <w:next w:val="Normal"/>
    <w:link w:val="Heading5Char"/>
    <w:uiPriority w:val="9"/>
    <w:unhideWhenUsed/>
    <w:rsid w:val="004603A4"/>
    <w:pPr>
      <w:keepNext/>
      <w:keepLines/>
      <w:outlineLvl w:val="4"/>
    </w:pPr>
    <w:rPr>
      <w:rFonts w:eastAsiaTheme="majorEastAsia" w:cstheme="majorBid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7D7B"/>
    <w:rPr>
      <w:rFonts w:eastAsiaTheme="majorEastAsia" w:cstheme="majorBidi"/>
      <w:b/>
      <w:bCs/>
      <w:sz w:val="28"/>
      <w:szCs w:val="28"/>
    </w:rPr>
  </w:style>
  <w:style w:type="paragraph" w:styleId="Title">
    <w:name w:val="Title"/>
    <w:basedOn w:val="Normal"/>
    <w:next w:val="Normal"/>
    <w:link w:val="TitleChar"/>
    <w:uiPriority w:val="10"/>
    <w:rsid w:val="00892C69"/>
    <w:pPr>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892C69"/>
    <w:rPr>
      <w:rFonts w:eastAsiaTheme="majorEastAsia" w:cstheme="majorBidi"/>
      <w:b/>
      <w:spacing w:val="5"/>
      <w:kern w:val="28"/>
      <w:sz w:val="28"/>
      <w:szCs w:val="52"/>
    </w:rPr>
  </w:style>
  <w:style w:type="character" w:customStyle="1" w:styleId="Heading2Char">
    <w:name w:val="Heading 2 Char"/>
    <w:basedOn w:val="DefaultParagraphFont"/>
    <w:link w:val="Heading2"/>
    <w:uiPriority w:val="9"/>
    <w:rsid w:val="004603A4"/>
    <w:rPr>
      <w:rFonts w:eastAsiaTheme="majorEastAsia" w:cstheme="majorBidi"/>
      <w:b/>
      <w:bCs/>
      <w:sz w:val="24"/>
      <w:szCs w:val="26"/>
    </w:rPr>
  </w:style>
  <w:style w:type="character" w:customStyle="1" w:styleId="Heading3Char">
    <w:name w:val="Heading 3 Char"/>
    <w:basedOn w:val="DefaultParagraphFont"/>
    <w:link w:val="Heading3"/>
    <w:uiPriority w:val="9"/>
    <w:rsid w:val="00B27F0D"/>
    <w:rPr>
      <w:rFonts w:eastAsiaTheme="majorEastAsia" w:cstheme="majorBidi"/>
      <w:b/>
      <w:bCs/>
      <w:sz w:val="24"/>
      <w:szCs w:val="24"/>
    </w:rPr>
  </w:style>
  <w:style w:type="character" w:customStyle="1" w:styleId="Heading4Char">
    <w:name w:val="Heading 4 Char"/>
    <w:basedOn w:val="DefaultParagraphFont"/>
    <w:link w:val="Heading4"/>
    <w:uiPriority w:val="9"/>
    <w:rsid w:val="004603A4"/>
    <w:rPr>
      <w:rFonts w:eastAsiaTheme="majorEastAsia" w:cs="Arial"/>
      <w:bCs/>
      <w:iCs/>
      <w:sz w:val="24"/>
      <w:szCs w:val="24"/>
    </w:rPr>
  </w:style>
  <w:style w:type="paragraph" w:styleId="NoSpacing">
    <w:name w:val="No Spacing"/>
    <w:uiPriority w:val="1"/>
    <w:rsid w:val="00A337EE"/>
    <w:pPr>
      <w:spacing w:after="0" w:line="240" w:lineRule="auto"/>
    </w:pPr>
    <w:rPr>
      <w:rFonts w:ascii="Arial" w:hAnsi="Arial" w:cs="Arial"/>
      <w:sz w:val="24"/>
      <w:szCs w:val="24"/>
    </w:rPr>
  </w:style>
  <w:style w:type="character" w:customStyle="1" w:styleId="Heading5Char">
    <w:name w:val="Heading 5 Char"/>
    <w:basedOn w:val="DefaultParagraphFont"/>
    <w:link w:val="Heading5"/>
    <w:uiPriority w:val="9"/>
    <w:rsid w:val="004603A4"/>
    <w:rPr>
      <w:rFonts w:eastAsiaTheme="majorEastAsia" w:cstheme="majorBidi"/>
      <w:sz w:val="24"/>
      <w:szCs w:val="24"/>
    </w:rPr>
  </w:style>
  <w:style w:type="paragraph" w:styleId="ListParagraph">
    <w:name w:val="List Paragraph"/>
    <w:aliases w:val="Numbered bold headings"/>
    <w:basedOn w:val="Normal"/>
    <w:link w:val="ListParagraphChar"/>
    <w:uiPriority w:val="34"/>
    <w:qFormat/>
    <w:rsid w:val="004603A4"/>
    <w:pPr>
      <w:numPr>
        <w:numId w:val="2"/>
      </w:numPr>
      <w:ind w:left="360"/>
      <w:contextualSpacing/>
    </w:pPr>
    <w:rPr>
      <w:b/>
    </w:rPr>
  </w:style>
  <w:style w:type="paragraph" w:customStyle="1" w:styleId="Indentednumberedlist">
    <w:name w:val="Indented numbered list"/>
    <w:basedOn w:val="ListParagraph"/>
    <w:link w:val="IndentednumberedlistChar"/>
    <w:qFormat/>
    <w:rsid w:val="004603A4"/>
    <w:pPr>
      <w:numPr>
        <w:numId w:val="5"/>
      </w:numPr>
    </w:pPr>
    <w:rPr>
      <w:b w:val="0"/>
    </w:rPr>
  </w:style>
  <w:style w:type="character" w:customStyle="1" w:styleId="ListParagraphChar">
    <w:name w:val="List Paragraph Char"/>
    <w:aliases w:val="Numbered bold headings Char"/>
    <w:basedOn w:val="DefaultParagraphFont"/>
    <w:link w:val="ListParagraph"/>
    <w:uiPriority w:val="34"/>
    <w:rsid w:val="004603A4"/>
    <w:rPr>
      <w:rFonts w:cs="Arial"/>
      <w:b/>
      <w:sz w:val="24"/>
      <w:szCs w:val="24"/>
    </w:rPr>
  </w:style>
  <w:style w:type="character" w:customStyle="1" w:styleId="IndentednumberedlistChar">
    <w:name w:val="Indented numbered list Char"/>
    <w:basedOn w:val="ListParagraphChar"/>
    <w:link w:val="Indentednumberedlist"/>
    <w:rsid w:val="004603A4"/>
    <w:rPr>
      <w:rFonts w:cs="Arial"/>
      <w:b w:val="0"/>
      <w:sz w:val="24"/>
      <w:szCs w:val="24"/>
    </w:rPr>
  </w:style>
  <w:style w:type="paragraph" w:customStyle="1" w:styleId="Indentedletteredlist">
    <w:name w:val="Indented lettered list"/>
    <w:basedOn w:val="Indentednumberedlist"/>
    <w:link w:val="IndentedletteredlistChar"/>
    <w:qFormat/>
    <w:rsid w:val="005276BB"/>
    <w:pPr>
      <w:numPr>
        <w:numId w:val="6"/>
      </w:numPr>
    </w:pPr>
  </w:style>
  <w:style w:type="paragraph" w:customStyle="1" w:styleId="ListHeadings">
    <w:name w:val="List Headings"/>
    <w:basedOn w:val="Normal"/>
    <w:link w:val="ListHeadingsChar"/>
    <w:rsid w:val="005276BB"/>
  </w:style>
  <w:style w:type="character" w:customStyle="1" w:styleId="IndentedletteredlistChar">
    <w:name w:val="Indented lettered list Char"/>
    <w:basedOn w:val="IndentednumberedlistChar"/>
    <w:link w:val="Indentedletteredlist"/>
    <w:rsid w:val="005276BB"/>
    <w:rPr>
      <w:rFonts w:cs="Arial"/>
      <w:b w:val="0"/>
      <w:sz w:val="24"/>
      <w:szCs w:val="24"/>
    </w:rPr>
  </w:style>
  <w:style w:type="paragraph" w:customStyle="1" w:styleId="Numberedlist">
    <w:name w:val="Numbered list"/>
    <w:basedOn w:val="ListHeadings"/>
    <w:link w:val="NumberedlistChar"/>
    <w:qFormat/>
    <w:rsid w:val="005276BB"/>
    <w:pPr>
      <w:numPr>
        <w:numId w:val="7"/>
      </w:numPr>
    </w:pPr>
  </w:style>
  <w:style w:type="character" w:customStyle="1" w:styleId="ListHeadingsChar">
    <w:name w:val="List Headings Char"/>
    <w:basedOn w:val="DefaultParagraphFont"/>
    <w:link w:val="ListHeadings"/>
    <w:rsid w:val="005276BB"/>
    <w:rPr>
      <w:rFonts w:cs="Arial"/>
      <w:sz w:val="24"/>
      <w:szCs w:val="24"/>
    </w:rPr>
  </w:style>
  <w:style w:type="paragraph" w:customStyle="1" w:styleId="Indentedbulletedlist">
    <w:name w:val="Indented bulleted list"/>
    <w:basedOn w:val="ListParagraph"/>
    <w:link w:val="IndentedbulletedlistChar"/>
    <w:qFormat/>
    <w:rsid w:val="005276BB"/>
    <w:pPr>
      <w:numPr>
        <w:numId w:val="8"/>
      </w:numPr>
    </w:pPr>
    <w:rPr>
      <w:b w:val="0"/>
    </w:rPr>
  </w:style>
  <w:style w:type="character" w:customStyle="1" w:styleId="NumberedlistChar">
    <w:name w:val="Numbered list Char"/>
    <w:basedOn w:val="ListHeadingsChar"/>
    <w:link w:val="Numberedlist"/>
    <w:rsid w:val="005276BB"/>
    <w:rPr>
      <w:rFonts w:cs="Arial"/>
      <w:sz w:val="24"/>
      <w:szCs w:val="24"/>
    </w:rPr>
  </w:style>
  <w:style w:type="paragraph" w:customStyle="1" w:styleId="Bulletedlist">
    <w:name w:val="Bulleted list"/>
    <w:basedOn w:val="ListParagraph"/>
    <w:link w:val="BulletedlistChar"/>
    <w:qFormat/>
    <w:rsid w:val="005276BB"/>
    <w:pPr>
      <w:numPr>
        <w:numId w:val="9"/>
      </w:numPr>
    </w:pPr>
    <w:rPr>
      <w:b w:val="0"/>
    </w:rPr>
  </w:style>
  <w:style w:type="character" w:customStyle="1" w:styleId="IndentedbulletedlistChar">
    <w:name w:val="Indented bulleted list Char"/>
    <w:basedOn w:val="ListParagraphChar"/>
    <w:link w:val="Indentedbulletedlist"/>
    <w:rsid w:val="005276BB"/>
    <w:rPr>
      <w:rFonts w:cs="Arial"/>
      <w:b w:val="0"/>
      <w:sz w:val="24"/>
      <w:szCs w:val="24"/>
    </w:rPr>
  </w:style>
  <w:style w:type="paragraph" w:customStyle="1" w:styleId="Boldbulletedlist">
    <w:name w:val="Bold bulleted list"/>
    <w:basedOn w:val="Bulletedlist"/>
    <w:link w:val="BoldbulletedlistChar"/>
    <w:qFormat/>
    <w:rsid w:val="005276BB"/>
    <w:pPr>
      <w:numPr>
        <w:numId w:val="10"/>
      </w:numPr>
    </w:pPr>
    <w:rPr>
      <w:b/>
    </w:rPr>
  </w:style>
  <w:style w:type="character" w:customStyle="1" w:styleId="BulletedlistChar">
    <w:name w:val="Bulleted list Char"/>
    <w:basedOn w:val="ListParagraphChar"/>
    <w:link w:val="Bulletedlist"/>
    <w:rsid w:val="005276BB"/>
    <w:rPr>
      <w:rFonts w:cs="Arial"/>
      <w:b w:val="0"/>
      <w:sz w:val="24"/>
      <w:szCs w:val="24"/>
    </w:rPr>
  </w:style>
  <w:style w:type="character" w:customStyle="1" w:styleId="BoldbulletedlistChar">
    <w:name w:val="Bold bulleted list Char"/>
    <w:basedOn w:val="BulletedlistChar"/>
    <w:link w:val="Boldbulletedlist"/>
    <w:rsid w:val="005276BB"/>
    <w:rPr>
      <w:rFonts w:cs="Arial"/>
      <w:b/>
      <w:sz w:val="24"/>
      <w:szCs w:val="24"/>
    </w:rPr>
  </w:style>
  <w:style w:type="table" w:styleId="TableGrid">
    <w:name w:val="Table Grid"/>
    <w:basedOn w:val="TableNormal"/>
    <w:uiPriority w:val="59"/>
    <w:rsid w:val="00B7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 title"/>
    <w:basedOn w:val="Normal"/>
    <w:link w:val="TabletitleChar"/>
    <w:qFormat/>
    <w:rsid w:val="00B74BF7"/>
    <w:rPr>
      <w:b/>
    </w:rPr>
  </w:style>
  <w:style w:type="paragraph" w:customStyle="1" w:styleId="Columnheading">
    <w:name w:val="Column heading"/>
    <w:basedOn w:val="Normal"/>
    <w:link w:val="ColumnheadingChar"/>
    <w:qFormat/>
    <w:rsid w:val="00B74BF7"/>
    <w:rPr>
      <w:b/>
    </w:rPr>
  </w:style>
  <w:style w:type="character" w:customStyle="1" w:styleId="TabletitleChar">
    <w:name w:val="Table title Char"/>
    <w:basedOn w:val="DefaultParagraphFont"/>
    <w:link w:val="Tabletitle"/>
    <w:rsid w:val="00B74BF7"/>
    <w:rPr>
      <w:rFonts w:cs="Arial"/>
      <w:b/>
      <w:sz w:val="24"/>
      <w:szCs w:val="24"/>
    </w:rPr>
  </w:style>
  <w:style w:type="paragraph" w:customStyle="1" w:styleId="Rowheading">
    <w:name w:val="Row heading"/>
    <w:basedOn w:val="Normal"/>
    <w:link w:val="RowheadingChar"/>
    <w:qFormat/>
    <w:rsid w:val="00B74BF7"/>
    <w:rPr>
      <w:b/>
    </w:rPr>
  </w:style>
  <w:style w:type="character" w:customStyle="1" w:styleId="ColumnheadingChar">
    <w:name w:val="Column heading Char"/>
    <w:basedOn w:val="DefaultParagraphFont"/>
    <w:link w:val="Columnheading"/>
    <w:rsid w:val="00B74BF7"/>
    <w:rPr>
      <w:rFonts w:cs="Arial"/>
      <w:b/>
      <w:sz w:val="24"/>
      <w:szCs w:val="24"/>
    </w:rPr>
  </w:style>
  <w:style w:type="character" w:customStyle="1" w:styleId="RowheadingChar">
    <w:name w:val="Row heading Char"/>
    <w:basedOn w:val="DefaultParagraphFont"/>
    <w:link w:val="Rowheading"/>
    <w:rsid w:val="00B74BF7"/>
    <w:rPr>
      <w:rFonts w:cs="Arial"/>
      <w:b/>
      <w:sz w:val="24"/>
      <w:szCs w:val="24"/>
    </w:rPr>
  </w:style>
  <w:style w:type="character" w:styleId="Hyperlink">
    <w:name w:val="Hyperlink"/>
    <w:basedOn w:val="DefaultParagraphFont"/>
    <w:uiPriority w:val="99"/>
    <w:unhideWhenUsed/>
    <w:rsid w:val="00546E71"/>
    <w:rPr>
      <w:color w:val="0000FF" w:themeColor="hyperlink"/>
      <w:u w:val="single"/>
    </w:rPr>
  </w:style>
  <w:style w:type="paragraph" w:styleId="BalloonText">
    <w:name w:val="Balloon Text"/>
    <w:basedOn w:val="Normal"/>
    <w:link w:val="BalloonTextChar"/>
    <w:uiPriority w:val="99"/>
    <w:semiHidden/>
    <w:unhideWhenUsed/>
    <w:rsid w:val="00546E71"/>
    <w:rPr>
      <w:rFonts w:ascii="Tahoma" w:hAnsi="Tahoma" w:cs="Tahoma"/>
      <w:sz w:val="16"/>
      <w:szCs w:val="16"/>
    </w:rPr>
  </w:style>
  <w:style w:type="character" w:customStyle="1" w:styleId="BalloonTextChar">
    <w:name w:val="Balloon Text Char"/>
    <w:basedOn w:val="DefaultParagraphFont"/>
    <w:link w:val="BalloonText"/>
    <w:uiPriority w:val="99"/>
    <w:semiHidden/>
    <w:rsid w:val="00546E71"/>
    <w:rPr>
      <w:rFonts w:ascii="Tahoma" w:hAnsi="Tahoma" w:cs="Tahoma"/>
      <w:sz w:val="16"/>
      <w:szCs w:val="16"/>
    </w:rPr>
  </w:style>
  <w:style w:type="paragraph" w:customStyle="1" w:styleId="Copyright">
    <w:name w:val="Copyright"/>
    <w:basedOn w:val="Normal"/>
    <w:link w:val="CopyrightChar"/>
    <w:qFormat/>
    <w:rsid w:val="00546E71"/>
    <w:rPr>
      <w:sz w:val="20"/>
      <w:szCs w:val="20"/>
    </w:rPr>
  </w:style>
  <w:style w:type="paragraph" w:styleId="Header">
    <w:name w:val="header"/>
    <w:basedOn w:val="Normal"/>
    <w:link w:val="HeaderChar"/>
    <w:uiPriority w:val="99"/>
    <w:unhideWhenUsed/>
    <w:rsid w:val="00546E71"/>
    <w:pPr>
      <w:tabs>
        <w:tab w:val="center" w:pos="4680"/>
        <w:tab w:val="right" w:pos="9360"/>
      </w:tabs>
    </w:pPr>
  </w:style>
  <w:style w:type="character" w:customStyle="1" w:styleId="CopyrightChar">
    <w:name w:val="Copyright Char"/>
    <w:basedOn w:val="DefaultParagraphFont"/>
    <w:link w:val="Copyright"/>
    <w:rsid w:val="00546E71"/>
    <w:rPr>
      <w:rFonts w:cs="Arial"/>
      <w:sz w:val="20"/>
      <w:szCs w:val="20"/>
    </w:rPr>
  </w:style>
  <w:style w:type="character" w:customStyle="1" w:styleId="HeaderChar">
    <w:name w:val="Header Char"/>
    <w:basedOn w:val="DefaultParagraphFont"/>
    <w:link w:val="Header"/>
    <w:uiPriority w:val="99"/>
    <w:rsid w:val="00546E71"/>
    <w:rPr>
      <w:rFonts w:cs="Arial"/>
      <w:sz w:val="24"/>
      <w:szCs w:val="24"/>
    </w:rPr>
  </w:style>
  <w:style w:type="paragraph" w:styleId="Footer">
    <w:name w:val="footer"/>
    <w:basedOn w:val="Normal"/>
    <w:link w:val="FooterChar"/>
    <w:uiPriority w:val="99"/>
    <w:unhideWhenUsed/>
    <w:rsid w:val="00546E71"/>
    <w:pPr>
      <w:tabs>
        <w:tab w:val="center" w:pos="4680"/>
        <w:tab w:val="right" w:pos="9360"/>
      </w:tabs>
    </w:pPr>
  </w:style>
  <w:style w:type="character" w:customStyle="1" w:styleId="FooterChar">
    <w:name w:val="Footer Char"/>
    <w:basedOn w:val="DefaultParagraphFont"/>
    <w:link w:val="Footer"/>
    <w:uiPriority w:val="99"/>
    <w:rsid w:val="00546E71"/>
    <w:rPr>
      <w:rFonts w:cs="Arial"/>
      <w:sz w:val="24"/>
      <w:szCs w:val="24"/>
    </w:rPr>
  </w:style>
  <w:style w:type="paragraph" w:customStyle="1" w:styleId="Programcodeblock">
    <w:name w:val="Program code block"/>
    <w:basedOn w:val="Normal"/>
    <w:link w:val="ProgramcodeblockChar"/>
    <w:qFormat/>
    <w:rsid w:val="00EE1D71"/>
    <w:pPr>
      <w:framePr w:wrap="around" w:vAnchor="text" w:hAnchor="text" w:y="1"/>
      <w:pBdr>
        <w:top w:val="single" w:sz="4" w:space="1" w:color="auto"/>
        <w:bottom w:val="single" w:sz="4" w:space="1" w:color="auto"/>
      </w:pBdr>
    </w:pPr>
    <w:rPr>
      <w:rFonts w:ascii="Courier New" w:hAnsi="Courier New"/>
    </w:rPr>
  </w:style>
  <w:style w:type="character" w:customStyle="1" w:styleId="ProgramcodeblockChar">
    <w:name w:val="Program code block Char"/>
    <w:basedOn w:val="DefaultParagraphFont"/>
    <w:link w:val="Programcodeblock"/>
    <w:rsid w:val="00EE1D71"/>
    <w:rPr>
      <w:rFonts w:ascii="Courier New" w:hAnsi="Courier New" w:cs="Arial"/>
      <w:sz w:val="24"/>
      <w:szCs w:val="24"/>
    </w:rPr>
  </w:style>
  <w:style w:type="paragraph" w:customStyle="1" w:styleId="Programcode">
    <w:name w:val="Program code"/>
    <w:basedOn w:val="Normal"/>
    <w:link w:val="ProgramcodeChar"/>
    <w:qFormat/>
    <w:rsid w:val="002326D1"/>
    <w:rPr>
      <w:rFonts w:ascii="Courier New" w:hAnsi="Courier New"/>
    </w:rPr>
  </w:style>
  <w:style w:type="character" w:customStyle="1" w:styleId="ProgramcodeChar">
    <w:name w:val="Program code Char"/>
    <w:basedOn w:val="DefaultParagraphFont"/>
    <w:link w:val="Programcode"/>
    <w:rsid w:val="002326D1"/>
    <w:rPr>
      <w:rFonts w:ascii="Courier New" w:hAnsi="Courier New" w:cs="Arial"/>
      <w:sz w:val="24"/>
      <w:szCs w:val="24"/>
    </w:rPr>
  </w:style>
  <w:style w:type="character" w:styleId="UnresolvedMention">
    <w:name w:val="Unresolved Mention"/>
    <w:basedOn w:val="DefaultParagraphFont"/>
    <w:uiPriority w:val="99"/>
    <w:semiHidden/>
    <w:unhideWhenUsed/>
    <w:rsid w:val="00E849B4"/>
    <w:rPr>
      <w:color w:val="605E5C"/>
      <w:shd w:val="clear" w:color="auto" w:fill="E1DFDD"/>
    </w:rPr>
  </w:style>
  <w:style w:type="character" w:customStyle="1" w:styleId="MTConvertedEquation">
    <w:name w:val="MTConvertedEquation"/>
    <w:basedOn w:val="DefaultParagraphFont"/>
    <w:rsid w:val="004A75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3174031">
      <w:bodyDiv w:val="1"/>
      <w:marLeft w:val="0"/>
      <w:marRight w:val="0"/>
      <w:marTop w:val="0"/>
      <w:marBottom w:val="0"/>
      <w:divBdr>
        <w:top w:val="none" w:sz="0" w:space="0" w:color="auto"/>
        <w:left w:val="none" w:sz="0" w:space="0" w:color="auto"/>
        <w:bottom w:val="none" w:sz="0" w:space="0" w:color="auto"/>
        <w:right w:val="none" w:sz="0" w:space="0" w:color="auto"/>
      </w:divBdr>
      <w:divsChild>
        <w:div w:id="678967281">
          <w:marLeft w:val="0"/>
          <w:marRight w:val="0"/>
          <w:marTop w:val="0"/>
          <w:marBottom w:val="0"/>
          <w:divBdr>
            <w:top w:val="none" w:sz="0" w:space="0" w:color="auto"/>
            <w:left w:val="none" w:sz="0" w:space="0" w:color="auto"/>
            <w:bottom w:val="none" w:sz="0" w:space="0" w:color="auto"/>
            <w:right w:val="none" w:sz="0" w:space="0" w:color="auto"/>
          </w:divBdr>
          <w:divsChild>
            <w:div w:id="724721795">
              <w:marLeft w:val="0"/>
              <w:marRight w:val="0"/>
              <w:marTop w:val="0"/>
              <w:marBottom w:val="0"/>
              <w:divBdr>
                <w:top w:val="none" w:sz="0" w:space="0" w:color="auto"/>
                <w:left w:val="none" w:sz="0" w:space="0" w:color="auto"/>
                <w:bottom w:val="none" w:sz="0" w:space="0" w:color="auto"/>
                <w:right w:val="none" w:sz="0" w:space="0" w:color="auto"/>
              </w:divBdr>
            </w:div>
            <w:div w:id="717630551">
              <w:marLeft w:val="0"/>
              <w:marRight w:val="0"/>
              <w:marTop w:val="0"/>
              <w:marBottom w:val="0"/>
              <w:divBdr>
                <w:top w:val="none" w:sz="0" w:space="0" w:color="auto"/>
                <w:left w:val="none" w:sz="0" w:space="0" w:color="auto"/>
                <w:bottom w:val="none" w:sz="0" w:space="0" w:color="auto"/>
                <w:right w:val="none" w:sz="0" w:space="0" w:color="auto"/>
              </w:divBdr>
            </w:div>
            <w:div w:id="585384823">
              <w:marLeft w:val="0"/>
              <w:marRight w:val="0"/>
              <w:marTop w:val="0"/>
              <w:marBottom w:val="0"/>
              <w:divBdr>
                <w:top w:val="none" w:sz="0" w:space="0" w:color="auto"/>
                <w:left w:val="none" w:sz="0" w:space="0" w:color="auto"/>
                <w:bottom w:val="none" w:sz="0" w:space="0" w:color="auto"/>
                <w:right w:val="none" w:sz="0" w:space="0" w:color="auto"/>
              </w:divBdr>
            </w:div>
            <w:div w:id="1191064459">
              <w:marLeft w:val="0"/>
              <w:marRight w:val="0"/>
              <w:marTop w:val="0"/>
              <w:marBottom w:val="0"/>
              <w:divBdr>
                <w:top w:val="none" w:sz="0" w:space="0" w:color="auto"/>
                <w:left w:val="none" w:sz="0" w:space="0" w:color="auto"/>
                <w:bottom w:val="none" w:sz="0" w:space="0" w:color="auto"/>
                <w:right w:val="none" w:sz="0" w:space="0" w:color="auto"/>
              </w:divBdr>
            </w:div>
            <w:div w:id="2089837835">
              <w:marLeft w:val="0"/>
              <w:marRight w:val="0"/>
              <w:marTop w:val="0"/>
              <w:marBottom w:val="0"/>
              <w:divBdr>
                <w:top w:val="none" w:sz="0" w:space="0" w:color="auto"/>
                <w:left w:val="none" w:sz="0" w:space="0" w:color="auto"/>
                <w:bottom w:val="none" w:sz="0" w:space="0" w:color="auto"/>
                <w:right w:val="none" w:sz="0" w:space="0" w:color="auto"/>
              </w:divBdr>
            </w:div>
            <w:div w:id="58602438">
              <w:marLeft w:val="0"/>
              <w:marRight w:val="0"/>
              <w:marTop w:val="0"/>
              <w:marBottom w:val="0"/>
              <w:divBdr>
                <w:top w:val="none" w:sz="0" w:space="0" w:color="auto"/>
                <w:left w:val="none" w:sz="0" w:space="0" w:color="auto"/>
                <w:bottom w:val="none" w:sz="0" w:space="0" w:color="auto"/>
                <w:right w:val="none" w:sz="0" w:space="0" w:color="auto"/>
              </w:divBdr>
            </w:div>
            <w:div w:id="1553034867">
              <w:marLeft w:val="0"/>
              <w:marRight w:val="0"/>
              <w:marTop w:val="0"/>
              <w:marBottom w:val="0"/>
              <w:divBdr>
                <w:top w:val="none" w:sz="0" w:space="0" w:color="auto"/>
                <w:left w:val="none" w:sz="0" w:space="0" w:color="auto"/>
                <w:bottom w:val="none" w:sz="0" w:space="0" w:color="auto"/>
                <w:right w:val="none" w:sz="0" w:space="0" w:color="auto"/>
              </w:divBdr>
            </w:div>
            <w:div w:id="1278761106">
              <w:marLeft w:val="0"/>
              <w:marRight w:val="0"/>
              <w:marTop w:val="0"/>
              <w:marBottom w:val="0"/>
              <w:divBdr>
                <w:top w:val="none" w:sz="0" w:space="0" w:color="auto"/>
                <w:left w:val="none" w:sz="0" w:space="0" w:color="auto"/>
                <w:bottom w:val="none" w:sz="0" w:space="0" w:color="auto"/>
                <w:right w:val="none" w:sz="0" w:space="0" w:color="auto"/>
              </w:divBdr>
            </w:div>
            <w:div w:id="2022312801">
              <w:marLeft w:val="0"/>
              <w:marRight w:val="0"/>
              <w:marTop w:val="0"/>
              <w:marBottom w:val="0"/>
              <w:divBdr>
                <w:top w:val="none" w:sz="0" w:space="0" w:color="auto"/>
                <w:left w:val="none" w:sz="0" w:space="0" w:color="auto"/>
                <w:bottom w:val="none" w:sz="0" w:space="0" w:color="auto"/>
                <w:right w:val="none" w:sz="0" w:space="0" w:color="auto"/>
              </w:divBdr>
            </w:div>
            <w:div w:id="547495903">
              <w:marLeft w:val="0"/>
              <w:marRight w:val="0"/>
              <w:marTop w:val="0"/>
              <w:marBottom w:val="0"/>
              <w:divBdr>
                <w:top w:val="none" w:sz="0" w:space="0" w:color="auto"/>
                <w:left w:val="none" w:sz="0" w:space="0" w:color="auto"/>
                <w:bottom w:val="none" w:sz="0" w:space="0" w:color="auto"/>
                <w:right w:val="none" w:sz="0" w:space="0" w:color="auto"/>
              </w:divBdr>
            </w:div>
            <w:div w:id="1027172611">
              <w:marLeft w:val="0"/>
              <w:marRight w:val="0"/>
              <w:marTop w:val="0"/>
              <w:marBottom w:val="0"/>
              <w:divBdr>
                <w:top w:val="none" w:sz="0" w:space="0" w:color="auto"/>
                <w:left w:val="none" w:sz="0" w:space="0" w:color="auto"/>
                <w:bottom w:val="none" w:sz="0" w:space="0" w:color="auto"/>
                <w:right w:val="none" w:sz="0" w:space="0" w:color="auto"/>
              </w:divBdr>
            </w:div>
            <w:div w:id="1130510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648283">
      <w:bodyDiv w:val="1"/>
      <w:marLeft w:val="0"/>
      <w:marRight w:val="0"/>
      <w:marTop w:val="0"/>
      <w:marBottom w:val="0"/>
      <w:divBdr>
        <w:top w:val="none" w:sz="0" w:space="0" w:color="auto"/>
        <w:left w:val="none" w:sz="0" w:space="0" w:color="auto"/>
        <w:bottom w:val="none" w:sz="0" w:space="0" w:color="auto"/>
        <w:right w:val="none" w:sz="0" w:space="0" w:color="auto"/>
      </w:divBdr>
      <w:divsChild>
        <w:div w:id="531454116">
          <w:marLeft w:val="0"/>
          <w:marRight w:val="0"/>
          <w:marTop w:val="0"/>
          <w:marBottom w:val="0"/>
          <w:divBdr>
            <w:top w:val="none" w:sz="0" w:space="0" w:color="auto"/>
            <w:left w:val="none" w:sz="0" w:space="0" w:color="auto"/>
            <w:bottom w:val="none" w:sz="0" w:space="0" w:color="auto"/>
            <w:right w:val="none" w:sz="0" w:space="0" w:color="auto"/>
          </w:divBdr>
          <w:divsChild>
            <w:div w:id="1174152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540590">
      <w:bodyDiv w:val="1"/>
      <w:marLeft w:val="0"/>
      <w:marRight w:val="0"/>
      <w:marTop w:val="0"/>
      <w:marBottom w:val="0"/>
      <w:divBdr>
        <w:top w:val="none" w:sz="0" w:space="0" w:color="auto"/>
        <w:left w:val="none" w:sz="0" w:space="0" w:color="auto"/>
        <w:bottom w:val="none" w:sz="0" w:space="0" w:color="auto"/>
        <w:right w:val="none" w:sz="0" w:space="0" w:color="auto"/>
      </w:divBdr>
      <w:divsChild>
        <w:div w:id="1332415884">
          <w:marLeft w:val="0"/>
          <w:marRight w:val="0"/>
          <w:marTop w:val="0"/>
          <w:marBottom w:val="0"/>
          <w:divBdr>
            <w:top w:val="none" w:sz="0" w:space="0" w:color="auto"/>
            <w:left w:val="none" w:sz="0" w:space="0" w:color="auto"/>
            <w:bottom w:val="none" w:sz="0" w:space="0" w:color="auto"/>
            <w:right w:val="none" w:sz="0" w:space="0" w:color="auto"/>
          </w:divBdr>
          <w:divsChild>
            <w:div w:id="1420830346">
              <w:marLeft w:val="0"/>
              <w:marRight w:val="0"/>
              <w:marTop w:val="0"/>
              <w:marBottom w:val="0"/>
              <w:divBdr>
                <w:top w:val="none" w:sz="0" w:space="0" w:color="auto"/>
                <w:left w:val="none" w:sz="0" w:space="0" w:color="auto"/>
                <w:bottom w:val="none" w:sz="0" w:space="0" w:color="auto"/>
                <w:right w:val="none" w:sz="0" w:space="0" w:color="auto"/>
              </w:divBdr>
            </w:div>
            <w:div w:id="432668845">
              <w:marLeft w:val="0"/>
              <w:marRight w:val="0"/>
              <w:marTop w:val="0"/>
              <w:marBottom w:val="0"/>
              <w:divBdr>
                <w:top w:val="none" w:sz="0" w:space="0" w:color="auto"/>
                <w:left w:val="none" w:sz="0" w:space="0" w:color="auto"/>
                <w:bottom w:val="none" w:sz="0" w:space="0" w:color="auto"/>
                <w:right w:val="none" w:sz="0" w:space="0" w:color="auto"/>
              </w:divBdr>
            </w:div>
            <w:div w:id="128132331">
              <w:marLeft w:val="0"/>
              <w:marRight w:val="0"/>
              <w:marTop w:val="0"/>
              <w:marBottom w:val="0"/>
              <w:divBdr>
                <w:top w:val="none" w:sz="0" w:space="0" w:color="auto"/>
                <w:left w:val="none" w:sz="0" w:space="0" w:color="auto"/>
                <w:bottom w:val="none" w:sz="0" w:space="0" w:color="auto"/>
                <w:right w:val="none" w:sz="0" w:space="0" w:color="auto"/>
              </w:divBdr>
            </w:div>
            <w:div w:id="1290625724">
              <w:marLeft w:val="0"/>
              <w:marRight w:val="0"/>
              <w:marTop w:val="0"/>
              <w:marBottom w:val="0"/>
              <w:divBdr>
                <w:top w:val="none" w:sz="0" w:space="0" w:color="auto"/>
                <w:left w:val="none" w:sz="0" w:space="0" w:color="auto"/>
                <w:bottom w:val="none" w:sz="0" w:space="0" w:color="auto"/>
                <w:right w:val="none" w:sz="0" w:space="0" w:color="auto"/>
              </w:divBdr>
            </w:div>
            <w:div w:id="1852453113">
              <w:marLeft w:val="0"/>
              <w:marRight w:val="0"/>
              <w:marTop w:val="0"/>
              <w:marBottom w:val="0"/>
              <w:divBdr>
                <w:top w:val="none" w:sz="0" w:space="0" w:color="auto"/>
                <w:left w:val="none" w:sz="0" w:space="0" w:color="auto"/>
                <w:bottom w:val="none" w:sz="0" w:space="0" w:color="auto"/>
                <w:right w:val="none" w:sz="0" w:space="0" w:color="auto"/>
              </w:divBdr>
            </w:div>
            <w:div w:id="1548373273">
              <w:marLeft w:val="0"/>
              <w:marRight w:val="0"/>
              <w:marTop w:val="0"/>
              <w:marBottom w:val="0"/>
              <w:divBdr>
                <w:top w:val="none" w:sz="0" w:space="0" w:color="auto"/>
                <w:left w:val="none" w:sz="0" w:space="0" w:color="auto"/>
                <w:bottom w:val="none" w:sz="0" w:space="0" w:color="auto"/>
                <w:right w:val="none" w:sz="0" w:space="0" w:color="auto"/>
              </w:divBdr>
            </w:div>
            <w:div w:id="1743403270">
              <w:marLeft w:val="0"/>
              <w:marRight w:val="0"/>
              <w:marTop w:val="0"/>
              <w:marBottom w:val="0"/>
              <w:divBdr>
                <w:top w:val="none" w:sz="0" w:space="0" w:color="auto"/>
                <w:left w:val="none" w:sz="0" w:space="0" w:color="auto"/>
                <w:bottom w:val="none" w:sz="0" w:space="0" w:color="auto"/>
                <w:right w:val="none" w:sz="0" w:space="0" w:color="auto"/>
              </w:divBdr>
            </w:div>
            <w:div w:id="774446862">
              <w:marLeft w:val="0"/>
              <w:marRight w:val="0"/>
              <w:marTop w:val="0"/>
              <w:marBottom w:val="0"/>
              <w:divBdr>
                <w:top w:val="none" w:sz="0" w:space="0" w:color="auto"/>
                <w:left w:val="none" w:sz="0" w:space="0" w:color="auto"/>
                <w:bottom w:val="none" w:sz="0" w:space="0" w:color="auto"/>
                <w:right w:val="none" w:sz="0" w:space="0" w:color="auto"/>
              </w:divBdr>
            </w:div>
            <w:div w:id="1625236482">
              <w:marLeft w:val="0"/>
              <w:marRight w:val="0"/>
              <w:marTop w:val="0"/>
              <w:marBottom w:val="0"/>
              <w:divBdr>
                <w:top w:val="none" w:sz="0" w:space="0" w:color="auto"/>
                <w:left w:val="none" w:sz="0" w:space="0" w:color="auto"/>
                <w:bottom w:val="none" w:sz="0" w:space="0" w:color="auto"/>
                <w:right w:val="none" w:sz="0" w:space="0" w:color="auto"/>
              </w:divBdr>
            </w:div>
            <w:div w:id="1754282804">
              <w:marLeft w:val="0"/>
              <w:marRight w:val="0"/>
              <w:marTop w:val="0"/>
              <w:marBottom w:val="0"/>
              <w:divBdr>
                <w:top w:val="none" w:sz="0" w:space="0" w:color="auto"/>
                <w:left w:val="none" w:sz="0" w:space="0" w:color="auto"/>
                <w:bottom w:val="none" w:sz="0" w:space="0" w:color="auto"/>
                <w:right w:val="none" w:sz="0" w:space="0" w:color="auto"/>
              </w:divBdr>
            </w:div>
            <w:div w:id="1413237070">
              <w:marLeft w:val="0"/>
              <w:marRight w:val="0"/>
              <w:marTop w:val="0"/>
              <w:marBottom w:val="0"/>
              <w:divBdr>
                <w:top w:val="none" w:sz="0" w:space="0" w:color="auto"/>
                <w:left w:val="none" w:sz="0" w:space="0" w:color="auto"/>
                <w:bottom w:val="none" w:sz="0" w:space="0" w:color="auto"/>
                <w:right w:val="none" w:sz="0" w:space="0" w:color="auto"/>
              </w:divBdr>
            </w:div>
            <w:div w:id="1360155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356576">
      <w:bodyDiv w:val="1"/>
      <w:marLeft w:val="0"/>
      <w:marRight w:val="0"/>
      <w:marTop w:val="0"/>
      <w:marBottom w:val="0"/>
      <w:divBdr>
        <w:top w:val="none" w:sz="0" w:space="0" w:color="auto"/>
        <w:left w:val="none" w:sz="0" w:space="0" w:color="auto"/>
        <w:bottom w:val="none" w:sz="0" w:space="0" w:color="auto"/>
        <w:right w:val="none" w:sz="0" w:space="0" w:color="auto"/>
      </w:divBdr>
      <w:divsChild>
        <w:div w:id="722024747">
          <w:marLeft w:val="0"/>
          <w:marRight w:val="0"/>
          <w:marTop w:val="0"/>
          <w:marBottom w:val="0"/>
          <w:divBdr>
            <w:top w:val="none" w:sz="0" w:space="0" w:color="auto"/>
            <w:left w:val="none" w:sz="0" w:space="0" w:color="auto"/>
            <w:bottom w:val="none" w:sz="0" w:space="0" w:color="auto"/>
            <w:right w:val="none" w:sz="0" w:space="0" w:color="auto"/>
          </w:divBdr>
          <w:divsChild>
            <w:div w:id="1872985830">
              <w:marLeft w:val="0"/>
              <w:marRight w:val="0"/>
              <w:marTop w:val="0"/>
              <w:marBottom w:val="0"/>
              <w:divBdr>
                <w:top w:val="none" w:sz="0" w:space="0" w:color="auto"/>
                <w:left w:val="none" w:sz="0" w:space="0" w:color="auto"/>
                <w:bottom w:val="none" w:sz="0" w:space="0" w:color="auto"/>
                <w:right w:val="none" w:sz="0" w:space="0" w:color="auto"/>
              </w:divBdr>
            </w:div>
            <w:div w:id="161293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858915">
      <w:bodyDiv w:val="1"/>
      <w:marLeft w:val="0"/>
      <w:marRight w:val="0"/>
      <w:marTop w:val="0"/>
      <w:marBottom w:val="0"/>
      <w:divBdr>
        <w:top w:val="none" w:sz="0" w:space="0" w:color="auto"/>
        <w:left w:val="none" w:sz="0" w:space="0" w:color="auto"/>
        <w:bottom w:val="none" w:sz="0" w:space="0" w:color="auto"/>
        <w:right w:val="none" w:sz="0" w:space="0" w:color="auto"/>
      </w:divBdr>
      <w:divsChild>
        <w:div w:id="1218013193">
          <w:marLeft w:val="0"/>
          <w:marRight w:val="0"/>
          <w:marTop w:val="0"/>
          <w:marBottom w:val="0"/>
          <w:divBdr>
            <w:top w:val="none" w:sz="0" w:space="0" w:color="auto"/>
            <w:left w:val="none" w:sz="0" w:space="0" w:color="auto"/>
            <w:bottom w:val="none" w:sz="0" w:space="0" w:color="auto"/>
            <w:right w:val="none" w:sz="0" w:space="0" w:color="auto"/>
          </w:divBdr>
          <w:divsChild>
            <w:div w:id="1583177377">
              <w:marLeft w:val="0"/>
              <w:marRight w:val="0"/>
              <w:marTop w:val="0"/>
              <w:marBottom w:val="0"/>
              <w:divBdr>
                <w:top w:val="none" w:sz="0" w:space="0" w:color="auto"/>
                <w:left w:val="none" w:sz="0" w:space="0" w:color="auto"/>
                <w:bottom w:val="none" w:sz="0" w:space="0" w:color="auto"/>
                <w:right w:val="none" w:sz="0" w:space="0" w:color="auto"/>
              </w:divBdr>
            </w:div>
            <w:div w:id="153381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294403">
      <w:bodyDiv w:val="1"/>
      <w:marLeft w:val="0"/>
      <w:marRight w:val="0"/>
      <w:marTop w:val="0"/>
      <w:marBottom w:val="0"/>
      <w:divBdr>
        <w:top w:val="none" w:sz="0" w:space="0" w:color="auto"/>
        <w:left w:val="none" w:sz="0" w:space="0" w:color="auto"/>
        <w:bottom w:val="none" w:sz="0" w:space="0" w:color="auto"/>
        <w:right w:val="none" w:sz="0" w:space="0" w:color="auto"/>
      </w:divBdr>
      <w:divsChild>
        <w:div w:id="599680630">
          <w:marLeft w:val="0"/>
          <w:marRight w:val="0"/>
          <w:marTop w:val="0"/>
          <w:marBottom w:val="0"/>
          <w:divBdr>
            <w:top w:val="none" w:sz="0" w:space="0" w:color="auto"/>
            <w:left w:val="none" w:sz="0" w:space="0" w:color="auto"/>
            <w:bottom w:val="none" w:sz="0" w:space="0" w:color="auto"/>
            <w:right w:val="none" w:sz="0" w:space="0" w:color="auto"/>
          </w:divBdr>
          <w:divsChild>
            <w:div w:id="1820028423">
              <w:marLeft w:val="0"/>
              <w:marRight w:val="0"/>
              <w:marTop w:val="0"/>
              <w:marBottom w:val="0"/>
              <w:divBdr>
                <w:top w:val="none" w:sz="0" w:space="0" w:color="auto"/>
                <w:left w:val="none" w:sz="0" w:space="0" w:color="auto"/>
                <w:bottom w:val="none" w:sz="0" w:space="0" w:color="auto"/>
                <w:right w:val="none" w:sz="0" w:space="0" w:color="auto"/>
              </w:divBdr>
            </w:div>
            <w:div w:id="982471015">
              <w:marLeft w:val="0"/>
              <w:marRight w:val="0"/>
              <w:marTop w:val="0"/>
              <w:marBottom w:val="0"/>
              <w:divBdr>
                <w:top w:val="none" w:sz="0" w:space="0" w:color="auto"/>
                <w:left w:val="none" w:sz="0" w:space="0" w:color="auto"/>
                <w:bottom w:val="none" w:sz="0" w:space="0" w:color="auto"/>
                <w:right w:val="none" w:sz="0" w:space="0" w:color="auto"/>
              </w:divBdr>
            </w:div>
            <w:div w:id="2107455279">
              <w:marLeft w:val="0"/>
              <w:marRight w:val="0"/>
              <w:marTop w:val="0"/>
              <w:marBottom w:val="0"/>
              <w:divBdr>
                <w:top w:val="none" w:sz="0" w:space="0" w:color="auto"/>
                <w:left w:val="none" w:sz="0" w:space="0" w:color="auto"/>
                <w:bottom w:val="none" w:sz="0" w:space="0" w:color="auto"/>
                <w:right w:val="none" w:sz="0" w:space="0" w:color="auto"/>
              </w:divBdr>
            </w:div>
            <w:div w:id="564292487">
              <w:marLeft w:val="0"/>
              <w:marRight w:val="0"/>
              <w:marTop w:val="0"/>
              <w:marBottom w:val="0"/>
              <w:divBdr>
                <w:top w:val="none" w:sz="0" w:space="0" w:color="auto"/>
                <w:left w:val="none" w:sz="0" w:space="0" w:color="auto"/>
                <w:bottom w:val="none" w:sz="0" w:space="0" w:color="auto"/>
                <w:right w:val="none" w:sz="0" w:space="0" w:color="auto"/>
              </w:divBdr>
            </w:div>
            <w:div w:id="1318991937">
              <w:marLeft w:val="0"/>
              <w:marRight w:val="0"/>
              <w:marTop w:val="0"/>
              <w:marBottom w:val="0"/>
              <w:divBdr>
                <w:top w:val="none" w:sz="0" w:space="0" w:color="auto"/>
                <w:left w:val="none" w:sz="0" w:space="0" w:color="auto"/>
                <w:bottom w:val="none" w:sz="0" w:space="0" w:color="auto"/>
                <w:right w:val="none" w:sz="0" w:space="0" w:color="auto"/>
              </w:divBdr>
            </w:div>
            <w:div w:id="526064792">
              <w:marLeft w:val="0"/>
              <w:marRight w:val="0"/>
              <w:marTop w:val="0"/>
              <w:marBottom w:val="0"/>
              <w:divBdr>
                <w:top w:val="none" w:sz="0" w:space="0" w:color="auto"/>
                <w:left w:val="none" w:sz="0" w:space="0" w:color="auto"/>
                <w:bottom w:val="none" w:sz="0" w:space="0" w:color="auto"/>
                <w:right w:val="none" w:sz="0" w:space="0" w:color="auto"/>
              </w:divBdr>
            </w:div>
            <w:div w:id="327288780">
              <w:marLeft w:val="0"/>
              <w:marRight w:val="0"/>
              <w:marTop w:val="0"/>
              <w:marBottom w:val="0"/>
              <w:divBdr>
                <w:top w:val="none" w:sz="0" w:space="0" w:color="auto"/>
                <w:left w:val="none" w:sz="0" w:space="0" w:color="auto"/>
                <w:bottom w:val="none" w:sz="0" w:space="0" w:color="auto"/>
                <w:right w:val="none" w:sz="0" w:space="0" w:color="auto"/>
              </w:divBdr>
            </w:div>
            <w:div w:id="430513050">
              <w:marLeft w:val="0"/>
              <w:marRight w:val="0"/>
              <w:marTop w:val="0"/>
              <w:marBottom w:val="0"/>
              <w:divBdr>
                <w:top w:val="none" w:sz="0" w:space="0" w:color="auto"/>
                <w:left w:val="none" w:sz="0" w:space="0" w:color="auto"/>
                <w:bottom w:val="none" w:sz="0" w:space="0" w:color="auto"/>
                <w:right w:val="none" w:sz="0" w:space="0" w:color="auto"/>
              </w:divBdr>
            </w:div>
            <w:div w:id="1774324442">
              <w:marLeft w:val="0"/>
              <w:marRight w:val="0"/>
              <w:marTop w:val="0"/>
              <w:marBottom w:val="0"/>
              <w:divBdr>
                <w:top w:val="none" w:sz="0" w:space="0" w:color="auto"/>
                <w:left w:val="none" w:sz="0" w:space="0" w:color="auto"/>
                <w:bottom w:val="none" w:sz="0" w:space="0" w:color="auto"/>
                <w:right w:val="none" w:sz="0" w:space="0" w:color="auto"/>
              </w:divBdr>
            </w:div>
            <w:div w:id="1482193589">
              <w:marLeft w:val="0"/>
              <w:marRight w:val="0"/>
              <w:marTop w:val="0"/>
              <w:marBottom w:val="0"/>
              <w:divBdr>
                <w:top w:val="none" w:sz="0" w:space="0" w:color="auto"/>
                <w:left w:val="none" w:sz="0" w:space="0" w:color="auto"/>
                <w:bottom w:val="none" w:sz="0" w:space="0" w:color="auto"/>
                <w:right w:val="none" w:sz="0" w:space="0" w:color="auto"/>
              </w:divBdr>
            </w:div>
            <w:div w:id="542599397">
              <w:marLeft w:val="0"/>
              <w:marRight w:val="0"/>
              <w:marTop w:val="0"/>
              <w:marBottom w:val="0"/>
              <w:divBdr>
                <w:top w:val="none" w:sz="0" w:space="0" w:color="auto"/>
                <w:left w:val="none" w:sz="0" w:space="0" w:color="auto"/>
                <w:bottom w:val="none" w:sz="0" w:space="0" w:color="auto"/>
                <w:right w:val="none" w:sz="0" w:space="0" w:color="auto"/>
              </w:divBdr>
            </w:div>
            <w:div w:id="81561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638788">
      <w:bodyDiv w:val="1"/>
      <w:marLeft w:val="0"/>
      <w:marRight w:val="0"/>
      <w:marTop w:val="0"/>
      <w:marBottom w:val="0"/>
      <w:divBdr>
        <w:top w:val="none" w:sz="0" w:space="0" w:color="auto"/>
        <w:left w:val="none" w:sz="0" w:space="0" w:color="auto"/>
        <w:bottom w:val="none" w:sz="0" w:space="0" w:color="auto"/>
        <w:right w:val="none" w:sz="0" w:space="0" w:color="auto"/>
      </w:divBdr>
      <w:divsChild>
        <w:div w:id="1299652740">
          <w:marLeft w:val="0"/>
          <w:marRight w:val="0"/>
          <w:marTop w:val="0"/>
          <w:marBottom w:val="0"/>
          <w:divBdr>
            <w:top w:val="none" w:sz="0" w:space="0" w:color="auto"/>
            <w:left w:val="none" w:sz="0" w:space="0" w:color="auto"/>
            <w:bottom w:val="none" w:sz="0" w:space="0" w:color="auto"/>
            <w:right w:val="none" w:sz="0" w:space="0" w:color="auto"/>
          </w:divBdr>
        </w:div>
      </w:divsChild>
    </w:div>
    <w:div w:id="2019381701">
      <w:bodyDiv w:val="1"/>
      <w:marLeft w:val="0"/>
      <w:marRight w:val="0"/>
      <w:marTop w:val="0"/>
      <w:marBottom w:val="0"/>
      <w:divBdr>
        <w:top w:val="none" w:sz="0" w:space="0" w:color="auto"/>
        <w:left w:val="none" w:sz="0" w:space="0" w:color="auto"/>
        <w:bottom w:val="none" w:sz="0" w:space="0" w:color="auto"/>
        <w:right w:val="none" w:sz="0" w:space="0" w:color="auto"/>
      </w:divBdr>
      <w:divsChild>
        <w:div w:id="1149050832">
          <w:marLeft w:val="0"/>
          <w:marRight w:val="0"/>
          <w:marTop w:val="0"/>
          <w:marBottom w:val="0"/>
          <w:divBdr>
            <w:top w:val="none" w:sz="0" w:space="0" w:color="auto"/>
            <w:left w:val="none" w:sz="0" w:space="0" w:color="auto"/>
            <w:bottom w:val="none" w:sz="0" w:space="0" w:color="auto"/>
            <w:right w:val="none" w:sz="0" w:space="0" w:color="auto"/>
          </w:divBdr>
          <w:divsChild>
            <w:div w:id="1189300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506162">
      <w:bodyDiv w:val="1"/>
      <w:marLeft w:val="0"/>
      <w:marRight w:val="0"/>
      <w:marTop w:val="0"/>
      <w:marBottom w:val="0"/>
      <w:divBdr>
        <w:top w:val="none" w:sz="0" w:space="0" w:color="auto"/>
        <w:left w:val="none" w:sz="0" w:space="0" w:color="auto"/>
        <w:bottom w:val="none" w:sz="0" w:space="0" w:color="auto"/>
        <w:right w:val="none" w:sz="0" w:space="0" w:color="auto"/>
      </w:divBdr>
      <w:divsChild>
        <w:div w:id="74253526">
          <w:marLeft w:val="0"/>
          <w:marRight w:val="0"/>
          <w:marTop w:val="0"/>
          <w:marBottom w:val="0"/>
          <w:divBdr>
            <w:top w:val="none" w:sz="0" w:space="0" w:color="auto"/>
            <w:left w:val="none" w:sz="0" w:space="0" w:color="auto"/>
            <w:bottom w:val="none" w:sz="0" w:space="0" w:color="auto"/>
            <w:right w:val="none" w:sz="0" w:space="0" w:color="auto"/>
          </w:divBdr>
          <w:divsChild>
            <w:div w:id="1415787583">
              <w:marLeft w:val="0"/>
              <w:marRight w:val="0"/>
              <w:marTop w:val="0"/>
              <w:marBottom w:val="0"/>
              <w:divBdr>
                <w:top w:val="none" w:sz="0" w:space="0" w:color="auto"/>
                <w:left w:val="none" w:sz="0" w:space="0" w:color="auto"/>
                <w:bottom w:val="none" w:sz="0" w:space="0" w:color="auto"/>
                <w:right w:val="none" w:sz="0" w:space="0" w:color="auto"/>
              </w:divBdr>
            </w:div>
            <w:div w:id="1873570743">
              <w:marLeft w:val="0"/>
              <w:marRight w:val="0"/>
              <w:marTop w:val="0"/>
              <w:marBottom w:val="0"/>
              <w:divBdr>
                <w:top w:val="none" w:sz="0" w:space="0" w:color="auto"/>
                <w:left w:val="none" w:sz="0" w:space="0" w:color="auto"/>
                <w:bottom w:val="none" w:sz="0" w:space="0" w:color="auto"/>
                <w:right w:val="none" w:sz="0" w:space="0" w:color="auto"/>
              </w:divBdr>
            </w:div>
            <w:div w:id="2121024809">
              <w:marLeft w:val="0"/>
              <w:marRight w:val="0"/>
              <w:marTop w:val="0"/>
              <w:marBottom w:val="0"/>
              <w:divBdr>
                <w:top w:val="none" w:sz="0" w:space="0" w:color="auto"/>
                <w:left w:val="none" w:sz="0" w:space="0" w:color="auto"/>
                <w:bottom w:val="none" w:sz="0" w:space="0" w:color="auto"/>
                <w:right w:val="none" w:sz="0" w:space="0" w:color="auto"/>
              </w:divBdr>
            </w:div>
            <w:div w:id="1227301886">
              <w:marLeft w:val="0"/>
              <w:marRight w:val="0"/>
              <w:marTop w:val="0"/>
              <w:marBottom w:val="0"/>
              <w:divBdr>
                <w:top w:val="none" w:sz="0" w:space="0" w:color="auto"/>
                <w:left w:val="none" w:sz="0" w:space="0" w:color="auto"/>
                <w:bottom w:val="none" w:sz="0" w:space="0" w:color="auto"/>
                <w:right w:val="none" w:sz="0" w:space="0" w:color="auto"/>
              </w:divBdr>
            </w:div>
            <w:div w:id="1491361981">
              <w:marLeft w:val="0"/>
              <w:marRight w:val="0"/>
              <w:marTop w:val="0"/>
              <w:marBottom w:val="0"/>
              <w:divBdr>
                <w:top w:val="none" w:sz="0" w:space="0" w:color="auto"/>
                <w:left w:val="none" w:sz="0" w:space="0" w:color="auto"/>
                <w:bottom w:val="none" w:sz="0" w:space="0" w:color="auto"/>
                <w:right w:val="none" w:sz="0" w:space="0" w:color="auto"/>
              </w:divBdr>
            </w:div>
            <w:div w:id="1189952900">
              <w:marLeft w:val="0"/>
              <w:marRight w:val="0"/>
              <w:marTop w:val="0"/>
              <w:marBottom w:val="0"/>
              <w:divBdr>
                <w:top w:val="none" w:sz="0" w:space="0" w:color="auto"/>
                <w:left w:val="none" w:sz="0" w:space="0" w:color="auto"/>
                <w:bottom w:val="none" w:sz="0" w:space="0" w:color="auto"/>
                <w:right w:val="none" w:sz="0" w:space="0" w:color="auto"/>
              </w:divBdr>
            </w:div>
            <w:div w:id="34473859">
              <w:marLeft w:val="0"/>
              <w:marRight w:val="0"/>
              <w:marTop w:val="0"/>
              <w:marBottom w:val="0"/>
              <w:divBdr>
                <w:top w:val="none" w:sz="0" w:space="0" w:color="auto"/>
                <w:left w:val="none" w:sz="0" w:space="0" w:color="auto"/>
                <w:bottom w:val="none" w:sz="0" w:space="0" w:color="auto"/>
                <w:right w:val="none" w:sz="0" w:space="0" w:color="auto"/>
              </w:divBdr>
            </w:div>
            <w:div w:id="932472357">
              <w:marLeft w:val="0"/>
              <w:marRight w:val="0"/>
              <w:marTop w:val="0"/>
              <w:marBottom w:val="0"/>
              <w:divBdr>
                <w:top w:val="none" w:sz="0" w:space="0" w:color="auto"/>
                <w:left w:val="none" w:sz="0" w:space="0" w:color="auto"/>
                <w:bottom w:val="none" w:sz="0" w:space="0" w:color="auto"/>
                <w:right w:val="none" w:sz="0" w:space="0" w:color="auto"/>
              </w:divBdr>
            </w:div>
            <w:div w:id="1009986703">
              <w:marLeft w:val="0"/>
              <w:marRight w:val="0"/>
              <w:marTop w:val="0"/>
              <w:marBottom w:val="0"/>
              <w:divBdr>
                <w:top w:val="none" w:sz="0" w:space="0" w:color="auto"/>
                <w:left w:val="none" w:sz="0" w:space="0" w:color="auto"/>
                <w:bottom w:val="none" w:sz="0" w:space="0" w:color="auto"/>
                <w:right w:val="none" w:sz="0" w:space="0" w:color="auto"/>
              </w:divBdr>
            </w:div>
            <w:div w:id="2144615746">
              <w:marLeft w:val="0"/>
              <w:marRight w:val="0"/>
              <w:marTop w:val="0"/>
              <w:marBottom w:val="0"/>
              <w:divBdr>
                <w:top w:val="none" w:sz="0" w:space="0" w:color="auto"/>
                <w:left w:val="none" w:sz="0" w:space="0" w:color="auto"/>
                <w:bottom w:val="none" w:sz="0" w:space="0" w:color="auto"/>
                <w:right w:val="none" w:sz="0" w:space="0" w:color="auto"/>
              </w:divBdr>
            </w:div>
            <w:div w:id="727849959">
              <w:marLeft w:val="0"/>
              <w:marRight w:val="0"/>
              <w:marTop w:val="0"/>
              <w:marBottom w:val="0"/>
              <w:divBdr>
                <w:top w:val="none" w:sz="0" w:space="0" w:color="auto"/>
                <w:left w:val="none" w:sz="0" w:space="0" w:color="auto"/>
                <w:bottom w:val="none" w:sz="0" w:space="0" w:color="auto"/>
                <w:right w:val="none" w:sz="0" w:space="0" w:color="auto"/>
              </w:divBdr>
            </w:div>
            <w:div w:id="1780560042">
              <w:marLeft w:val="0"/>
              <w:marRight w:val="0"/>
              <w:marTop w:val="0"/>
              <w:marBottom w:val="0"/>
              <w:divBdr>
                <w:top w:val="none" w:sz="0" w:space="0" w:color="auto"/>
                <w:left w:val="none" w:sz="0" w:space="0" w:color="auto"/>
                <w:bottom w:val="none" w:sz="0" w:space="0" w:color="auto"/>
                <w:right w:val="none" w:sz="0" w:space="0" w:color="auto"/>
              </w:divBdr>
            </w:div>
            <w:div w:id="227542074">
              <w:marLeft w:val="0"/>
              <w:marRight w:val="0"/>
              <w:marTop w:val="0"/>
              <w:marBottom w:val="0"/>
              <w:divBdr>
                <w:top w:val="none" w:sz="0" w:space="0" w:color="auto"/>
                <w:left w:val="none" w:sz="0" w:space="0" w:color="auto"/>
                <w:bottom w:val="none" w:sz="0" w:space="0" w:color="auto"/>
                <w:right w:val="none" w:sz="0" w:space="0" w:color="auto"/>
              </w:divBdr>
            </w:div>
            <w:div w:id="692073414">
              <w:marLeft w:val="0"/>
              <w:marRight w:val="0"/>
              <w:marTop w:val="0"/>
              <w:marBottom w:val="0"/>
              <w:divBdr>
                <w:top w:val="none" w:sz="0" w:space="0" w:color="auto"/>
                <w:left w:val="none" w:sz="0" w:space="0" w:color="auto"/>
                <w:bottom w:val="none" w:sz="0" w:space="0" w:color="auto"/>
                <w:right w:val="none" w:sz="0" w:space="0" w:color="auto"/>
              </w:divBdr>
            </w:div>
            <w:div w:id="1169557611">
              <w:marLeft w:val="0"/>
              <w:marRight w:val="0"/>
              <w:marTop w:val="0"/>
              <w:marBottom w:val="0"/>
              <w:divBdr>
                <w:top w:val="none" w:sz="0" w:space="0" w:color="auto"/>
                <w:left w:val="none" w:sz="0" w:space="0" w:color="auto"/>
                <w:bottom w:val="none" w:sz="0" w:space="0" w:color="auto"/>
                <w:right w:val="none" w:sz="0" w:space="0" w:color="auto"/>
              </w:divBdr>
            </w:div>
            <w:div w:id="22826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image" Target="media/image43.wmf"/><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oleObject" Target="embeddings/oleObject41.bin"/><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theme" Target="theme/theme1.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6.bin"/><Relationship Id="rId87" Type="http://schemas.openxmlformats.org/officeDocument/2006/relationships/image" Target="media/image42.emf"/><Relationship Id="rId102"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9.emf"/><Relationship Id="rId90" Type="http://schemas.openxmlformats.org/officeDocument/2006/relationships/oleObject" Target="embeddings/oleObject40.bin"/><Relationship Id="rId95" Type="http://schemas.openxmlformats.org/officeDocument/2006/relationships/image" Target="media/image46.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Microsoft_Visio_2003-2010_Drawing2.vsd"/><Relationship Id="rId105" Type="http://schemas.openxmlformats.org/officeDocument/2006/relationships/footer" Target="footer2.xml"/><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image" Target="media/image34.wmf"/><Relationship Id="rId80" Type="http://schemas.openxmlformats.org/officeDocument/2006/relationships/image" Target="media/image38.wmf"/><Relationship Id="rId85" Type="http://schemas.openxmlformats.org/officeDocument/2006/relationships/image" Target="media/image41.wmf"/><Relationship Id="rId93" Type="http://schemas.openxmlformats.org/officeDocument/2006/relationships/image" Target="media/image45.emf"/><Relationship Id="rId98" Type="http://schemas.openxmlformats.org/officeDocument/2006/relationships/oleObject" Target="embeddings/oleObject43.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image" Target="media/image40.wmf"/><Relationship Id="rId88" Type="http://schemas.openxmlformats.org/officeDocument/2006/relationships/oleObject" Target="embeddings/Microsoft_Visio_2003-2010_Drawing.vsd"/><Relationship Id="rId91" Type="http://schemas.openxmlformats.org/officeDocument/2006/relationships/image" Target="media/image44.wmf"/><Relationship Id="rId96" Type="http://schemas.openxmlformats.org/officeDocument/2006/relationships/oleObject" Target="embeddings/oleObject42.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oleObject" Target="embeddings/oleObject25.bin"/><Relationship Id="rId106" Type="http://schemas.openxmlformats.org/officeDocument/2006/relationships/fontTable" Target="fontTable.xml"/><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7.wmf"/><Relationship Id="rId81" Type="http://schemas.openxmlformats.org/officeDocument/2006/relationships/oleObject" Target="embeddings/oleObject37.bin"/><Relationship Id="rId86" Type="http://schemas.openxmlformats.org/officeDocument/2006/relationships/oleObject" Target="embeddings/oleObject39.bin"/><Relationship Id="rId94" Type="http://schemas.openxmlformats.org/officeDocument/2006/relationships/oleObject" Target="embeddings/Microsoft_Visio_2003-2010_Drawing1.vsd"/><Relationship Id="rId99" Type="http://schemas.openxmlformats.org/officeDocument/2006/relationships/image" Target="media/image48.emf"/><Relationship Id="rId101" Type="http://schemas.openxmlformats.org/officeDocument/2006/relationships/hyperlink" Target="https://creativecommons.org/licenses/by-nc-sa/4.0/" TargetMode="Externa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emf"/><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50.png"/><Relationship Id="rId1" Type="http://schemas.openxmlformats.org/officeDocument/2006/relationships/image" Target="media/image49.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urphy\Desktop\do%20not%20back%20up\course%20work\gsu%20courses%20spring%202020\2020%20microsoft%20word%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2020 microsoft word template</Template>
  <TotalTime>39</TotalTime>
  <Pages>5</Pages>
  <Words>861</Words>
  <Characters>5099</Characters>
  <Application>Microsoft Office Word</Application>
  <DocSecurity>0</DocSecurity>
  <Lines>169</Lines>
  <Paragraphs>121</Paragraphs>
  <ScaleCrop>false</ScaleCrop>
  <HeadingPairs>
    <vt:vector size="2" baseType="variant">
      <vt:variant>
        <vt:lpstr>Title</vt:lpstr>
      </vt:variant>
      <vt:variant>
        <vt:i4>1</vt:i4>
      </vt:variant>
    </vt:vector>
  </HeadingPairs>
  <TitlesOfParts>
    <vt:vector size="1" baseType="lpstr">
      <vt:lpstr/>
    </vt:vector>
  </TitlesOfParts>
  <Company>AASU</Company>
  <LinksUpToDate>false</LinksUpToDate>
  <CharactersWithSpaces>5839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Murphy</dc:creator>
  <cp:lastModifiedBy>Thomas Murphy</cp:lastModifiedBy>
  <cp:revision>27</cp:revision>
  <dcterms:created xsi:type="dcterms:W3CDTF">2025-02-14T14:34:00Z</dcterms:created>
  <dcterms:modified xsi:type="dcterms:W3CDTF">2025-02-14T16:55:00Z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